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1E" w:rsidRDefault="00A37A1E" w:rsidP="00502D77">
      <w:pPr>
        <w:tabs>
          <w:tab w:val="right" w:pos="8789"/>
        </w:tabs>
        <w:spacing w:after="120" w:line="240" w:lineRule="auto"/>
        <w:outlineLvl w:val="0"/>
        <w:rPr>
          <w:rFonts w:eastAsia="Times New Roman" w:cs="Times New Roman"/>
          <w:b/>
          <w:bCs/>
          <w:color w:val="FF0000"/>
          <w:kern w:val="36"/>
          <w:sz w:val="40"/>
          <w:szCs w:val="40"/>
          <w:lang w:eastAsia="de-CH"/>
        </w:rPr>
      </w:pPr>
      <w:bookmarkStart w:id="0" w:name="_GoBack"/>
      <w:bookmarkEnd w:id="0"/>
    </w:p>
    <w:p w:rsidR="00D56458" w:rsidRPr="009F652F" w:rsidRDefault="009F652F" w:rsidP="00502D77">
      <w:pPr>
        <w:tabs>
          <w:tab w:val="right" w:pos="8789"/>
        </w:tabs>
        <w:spacing w:after="120" w:line="240" w:lineRule="auto"/>
        <w:outlineLvl w:val="0"/>
        <w:rPr>
          <w:rFonts w:eastAsia="Times New Roman" w:cs="Times New Roman"/>
          <w:b/>
          <w:bCs/>
          <w:color w:val="FF0000"/>
          <w:kern w:val="36"/>
          <w:sz w:val="40"/>
          <w:szCs w:val="40"/>
          <w:lang w:eastAsia="de-CH"/>
        </w:rPr>
      </w:pPr>
      <w:r w:rsidRPr="009F652F">
        <w:rPr>
          <w:rFonts w:eastAsia="Times New Roman" w:cs="Times New Roman"/>
          <w:b/>
          <w:bCs/>
          <w:color w:val="FF0000"/>
          <w:kern w:val="36"/>
          <w:sz w:val="40"/>
          <w:szCs w:val="40"/>
          <w:lang w:eastAsia="de-CH"/>
        </w:rPr>
        <w:t>Anker-Konzept</w:t>
      </w:r>
    </w:p>
    <w:p w:rsidR="000D1EC4" w:rsidRPr="000D1EC4" w:rsidRDefault="009F652F" w:rsidP="000D1EC4">
      <w:pPr>
        <w:tabs>
          <w:tab w:val="right" w:pos="8789"/>
        </w:tabs>
        <w:spacing w:after="120" w:line="240" w:lineRule="auto"/>
        <w:outlineLvl w:val="0"/>
        <w:rPr>
          <w:rFonts w:eastAsia="Times New Roman" w:cs="Times New Roman"/>
          <w:b/>
          <w:bCs/>
          <w:kern w:val="36"/>
          <w:lang w:eastAsia="de-CH"/>
        </w:rPr>
      </w:pPr>
      <w:r w:rsidRPr="009F652F">
        <w:rPr>
          <w:rFonts w:eastAsia="Times New Roman" w:cs="Times New Roman"/>
          <w:b/>
          <w:bCs/>
          <w:kern w:val="36"/>
          <w:lang w:eastAsia="de-CH"/>
        </w:rPr>
        <w:t xml:space="preserve">Das folgende Konzeptraster wird für Instrumentenkonzepte im Bereich Direct Marketing, Public Relations, Multimedia-, bzw. Online Kommunikation, Messen, Events und Sponsoring sowie für Verkaufsförderung empfohlen. Für die Umsetzung von Werbung ist </w:t>
      </w:r>
      <w:r w:rsidR="005456C0">
        <w:rPr>
          <w:rFonts w:eastAsia="Times New Roman" w:cs="Times New Roman"/>
          <w:b/>
          <w:bCs/>
          <w:kern w:val="36"/>
          <w:lang w:eastAsia="de-CH"/>
        </w:rPr>
        <w:t xml:space="preserve">zwingend </w:t>
      </w:r>
      <w:r w:rsidRPr="009F652F">
        <w:rPr>
          <w:rFonts w:eastAsia="Times New Roman" w:cs="Times New Roman"/>
          <w:b/>
          <w:bCs/>
          <w:kern w:val="36"/>
          <w:lang w:eastAsia="de-CH"/>
        </w:rPr>
        <w:t>das Werbekonzept zu verwenden.</w:t>
      </w:r>
    </w:p>
    <w:tbl>
      <w:tblPr>
        <w:tblStyle w:val="Tabellenraster"/>
        <w:tblW w:w="0" w:type="auto"/>
        <w:tblInd w:w="108" w:type="dxa"/>
        <w:tblLook w:val="04A0" w:firstRow="1" w:lastRow="0" w:firstColumn="1" w:lastColumn="0" w:noHBand="0" w:noVBand="1"/>
      </w:tblPr>
      <w:tblGrid>
        <w:gridCol w:w="497"/>
        <w:gridCol w:w="1628"/>
        <w:gridCol w:w="6829"/>
      </w:tblGrid>
      <w:tr w:rsidR="009F652F" w:rsidRPr="000D1EC4" w:rsidTr="000D1EC4">
        <w:tc>
          <w:tcPr>
            <w:tcW w:w="498" w:type="dxa"/>
          </w:tcPr>
          <w:p w:rsidR="009F652F" w:rsidRPr="000D1EC4" w:rsidRDefault="009F652F" w:rsidP="0088534F">
            <w:pPr>
              <w:pStyle w:val="berschrift2"/>
              <w:tabs>
                <w:tab w:val="left" w:pos="2018"/>
              </w:tabs>
              <w:spacing w:after="0"/>
              <w:jc w:val="both"/>
              <w:outlineLvl w:val="1"/>
              <w:rPr>
                <w:rFonts w:asciiTheme="minorHAnsi" w:hAnsiTheme="minorHAnsi"/>
                <w:color w:val="auto"/>
                <w:sz w:val="20"/>
                <w:szCs w:val="20"/>
              </w:rPr>
            </w:pPr>
            <w:r w:rsidRPr="000D1EC4">
              <w:rPr>
                <w:rFonts w:asciiTheme="minorHAnsi" w:hAnsiTheme="minorHAnsi"/>
                <w:color w:val="auto"/>
                <w:sz w:val="20"/>
                <w:szCs w:val="20"/>
              </w:rPr>
              <w:t>Nr.</w:t>
            </w:r>
          </w:p>
        </w:tc>
        <w:tc>
          <w:tcPr>
            <w:tcW w:w="1629" w:type="dxa"/>
          </w:tcPr>
          <w:p w:rsidR="009F652F" w:rsidRPr="000D1EC4" w:rsidRDefault="009F652F" w:rsidP="0088534F">
            <w:pPr>
              <w:pStyle w:val="berschrift2"/>
              <w:tabs>
                <w:tab w:val="left" w:pos="2018"/>
              </w:tabs>
              <w:spacing w:after="0"/>
              <w:jc w:val="both"/>
              <w:outlineLvl w:val="1"/>
              <w:rPr>
                <w:rFonts w:asciiTheme="minorHAnsi" w:hAnsiTheme="minorHAnsi"/>
                <w:color w:val="auto"/>
                <w:sz w:val="20"/>
                <w:szCs w:val="20"/>
              </w:rPr>
            </w:pPr>
            <w:r w:rsidRPr="000D1EC4">
              <w:rPr>
                <w:rFonts w:asciiTheme="minorHAnsi" w:hAnsiTheme="minorHAnsi"/>
                <w:color w:val="auto"/>
                <w:sz w:val="20"/>
                <w:szCs w:val="20"/>
              </w:rPr>
              <w:t>Konzeptelement</w:t>
            </w:r>
          </w:p>
        </w:tc>
        <w:tc>
          <w:tcPr>
            <w:tcW w:w="6991" w:type="dxa"/>
          </w:tcPr>
          <w:p w:rsidR="009F652F" w:rsidRPr="000D1EC4" w:rsidRDefault="009F652F" w:rsidP="0088534F">
            <w:pPr>
              <w:pStyle w:val="berschrift2"/>
              <w:tabs>
                <w:tab w:val="left" w:pos="2018"/>
              </w:tabs>
              <w:spacing w:after="0"/>
              <w:jc w:val="both"/>
              <w:outlineLvl w:val="1"/>
              <w:rPr>
                <w:rFonts w:asciiTheme="minorHAnsi" w:hAnsiTheme="minorHAnsi"/>
                <w:color w:val="auto"/>
                <w:sz w:val="20"/>
                <w:szCs w:val="20"/>
              </w:rPr>
            </w:pPr>
            <w:r w:rsidRPr="000D1EC4">
              <w:rPr>
                <w:rFonts w:asciiTheme="minorHAnsi" w:hAnsiTheme="minorHAnsi"/>
                <w:color w:val="auto"/>
                <w:sz w:val="20"/>
                <w:szCs w:val="20"/>
              </w:rPr>
              <w:t>Inhalt</w:t>
            </w:r>
          </w:p>
        </w:tc>
      </w:tr>
      <w:tr w:rsidR="009F652F" w:rsidRPr="000D1EC4" w:rsidTr="000D1EC4">
        <w:tc>
          <w:tcPr>
            <w:tcW w:w="498"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1.</w:t>
            </w:r>
          </w:p>
        </w:tc>
        <w:tc>
          <w:tcPr>
            <w:tcW w:w="1629"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Ausgangslage</w:t>
            </w:r>
          </w:p>
        </w:tc>
        <w:tc>
          <w:tcPr>
            <w:tcW w:w="6991" w:type="dxa"/>
          </w:tcPr>
          <w:p w:rsidR="009F652F" w:rsidRPr="000D1EC4" w:rsidRDefault="009F652F" w:rsidP="00DE4B8C">
            <w:pPr>
              <w:pStyle w:val="berschrift2"/>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Im Rahmen eines Instrumentenkonzeptes ist eine vollständige SWOT-Analyse nicht empfehlenswert. Trotzdem soll darauf verwiesen und die übergeordneten Vorgaben seitens integrierter Kommunikation berücksichtigt werden:</w:t>
            </w:r>
          </w:p>
          <w:p w:rsidR="009F652F" w:rsidRPr="000D1EC4" w:rsidRDefault="009F652F" w:rsidP="00DE4B8C">
            <w:pPr>
              <w:pStyle w:val="berschrift2"/>
              <w:tabs>
                <w:tab w:val="left" w:pos="2018"/>
              </w:tabs>
              <w:spacing w:after="0"/>
              <w:outlineLvl w:val="1"/>
              <w:rPr>
                <w:rFonts w:asciiTheme="minorHAnsi" w:hAnsiTheme="minorHAnsi"/>
                <w:b w:val="0"/>
                <w:color w:val="auto"/>
                <w:sz w:val="20"/>
                <w:szCs w:val="20"/>
              </w:rPr>
            </w:pPr>
          </w:p>
          <w:p w:rsidR="009F652F" w:rsidRPr="00F87D6D" w:rsidRDefault="009F652F" w:rsidP="00DE4B8C">
            <w:pPr>
              <w:pStyle w:val="berschrift2"/>
              <w:tabs>
                <w:tab w:val="left" w:pos="2018"/>
              </w:tabs>
              <w:spacing w:after="0"/>
              <w:outlineLvl w:val="1"/>
              <w:rPr>
                <w:rFonts w:asciiTheme="minorHAnsi" w:hAnsiTheme="minorHAnsi"/>
                <w:b w:val="0"/>
                <w:i/>
                <w:color w:val="auto"/>
                <w:sz w:val="20"/>
                <w:szCs w:val="20"/>
              </w:rPr>
            </w:pPr>
            <w:r w:rsidRPr="00F87D6D">
              <w:rPr>
                <w:rFonts w:asciiTheme="minorHAnsi" w:hAnsiTheme="minorHAnsi"/>
                <w:b w:val="0"/>
                <w:i/>
                <w:color w:val="auto"/>
                <w:sz w:val="20"/>
                <w:szCs w:val="20"/>
              </w:rPr>
              <w:t>Beispiel:</w:t>
            </w:r>
          </w:p>
          <w:p w:rsidR="009F652F" w:rsidRPr="000D1EC4" w:rsidRDefault="009F652F" w:rsidP="0066060D">
            <w:pPr>
              <w:pStyle w:val="berschrift2"/>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 xml:space="preserve">Zu Lancierung des </w:t>
            </w:r>
            <w:r w:rsidRPr="000D1EC4">
              <w:rPr>
                <w:rFonts w:asciiTheme="minorHAnsi" w:hAnsiTheme="minorHAnsi"/>
                <w:b w:val="0"/>
                <w:i/>
                <w:color w:val="auto"/>
                <w:kern w:val="36"/>
                <w:sz w:val="20"/>
                <w:szCs w:val="20"/>
              </w:rPr>
              <w:t xml:space="preserve">Gut’ Morgen Tee </w:t>
            </w:r>
            <w:r w:rsidRPr="000D1EC4">
              <w:rPr>
                <w:rFonts w:asciiTheme="minorHAnsi" w:hAnsiTheme="minorHAnsi"/>
                <w:b w:val="0"/>
                <w:color w:val="auto"/>
                <w:kern w:val="36"/>
                <w:sz w:val="20"/>
                <w:szCs w:val="20"/>
              </w:rPr>
              <w:t xml:space="preserve">von Ricola wird folgend, und unter Berücksichtigung der Marktfähigkeit sowie der Marktattraktivität sowie den kommunikativen Vorgaben seitens IK, ein </w:t>
            </w:r>
            <w:r w:rsidR="0066060D" w:rsidRPr="000D1EC4">
              <w:rPr>
                <w:rFonts w:asciiTheme="minorHAnsi" w:hAnsiTheme="minorHAnsi"/>
                <w:b w:val="0"/>
                <w:color w:val="auto"/>
                <w:kern w:val="36"/>
                <w:sz w:val="20"/>
                <w:szCs w:val="20"/>
              </w:rPr>
              <w:t>XY-</w:t>
            </w:r>
            <w:r w:rsidR="00DE4B8C" w:rsidRPr="000D1EC4">
              <w:rPr>
                <w:rFonts w:asciiTheme="minorHAnsi" w:hAnsiTheme="minorHAnsi"/>
                <w:b w:val="0"/>
                <w:color w:val="auto"/>
                <w:kern w:val="36"/>
                <w:sz w:val="20"/>
                <w:szCs w:val="20"/>
              </w:rPr>
              <w:t xml:space="preserve"> Konzept entwickelt.</w:t>
            </w:r>
          </w:p>
        </w:tc>
      </w:tr>
      <w:tr w:rsidR="009F652F" w:rsidRPr="000D1EC4" w:rsidTr="000D1EC4">
        <w:tc>
          <w:tcPr>
            <w:tcW w:w="498"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2.</w:t>
            </w:r>
          </w:p>
        </w:tc>
        <w:tc>
          <w:tcPr>
            <w:tcW w:w="1629"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Zielgruppe(n)</w:t>
            </w:r>
          </w:p>
        </w:tc>
        <w:tc>
          <w:tcPr>
            <w:tcW w:w="6991" w:type="dxa"/>
          </w:tcPr>
          <w:p w:rsidR="00BB2729" w:rsidRPr="000D1EC4" w:rsidRDefault="00DE4B8C" w:rsidP="00192A40">
            <w:pPr>
              <w:pStyle w:val="berschrift2"/>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 xml:space="preserve">Für die Bearbeitung von bestehenden Kunden und dem Unternehmen bekannte Kunden reicht der Verweis auf die Kundendatenbank. Für potenzielle, bzw. unbekannte Zielgruppen ist eine Definition </w:t>
            </w:r>
            <w:r w:rsidR="00BB2729" w:rsidRPr="000D1EC4">
              <w:rPr>
                <w:rFonts w:asciiTheme="minorHAnsi" w:hAnsiTheme="minorHAnsi"/>
                <w:b w:val="0"/>
                <w:color w:val="auto"/>
                <w:sz w:val="20"/>
                <w:szCs w:val="20"/>
              </w:rPr>
              <w:t xml:space="preserve">nach firmenbezogenen (nur B2B) soziodemografischen- und psychologischen Merkmalen </w:t>
            </w:r>
            <w:r w:rsidRPr="000D1EC4">
              <w:rPr>
                <w:rFonts w:asciiTheme="minorHAnsi" w:hAnsiTheme="minorHAnsi"/>
                <w:b w:val="0"/>
                <w:color w:val="auto"/>
                <w:sz w:val="20"/>
                <w:szCs w:val="20"/>
              </w:rPr>
              <w:t xml:space="preserve">zwingend notwendig. </w:t>
            </w:r>
          </w:p>
        </w:tc>
      </w:tr>
      <w:tr w:rsidR="009F652F" w:rsidRPr="000D1EC4" w:rsidTr="000D1EC4">
        <w:tc>
          <w:tcPr>
            <w:tcW w:w="498"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3.</w:t>
            </w:r>
          </w:p>
        </w:tc>
        <w:tc>
          <w:tcPr>
            <w:tcW w:w="1629"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Zielgebiet</w:t>
            </w:r>
          </w:p>
        </w:tc>
        <w:tc>
          <w:tcPr>
            <w:tcW w:w="6991" w:type="dxa"/>
          </w:tcPr>
          <w:p w:rsidR="009F652F" w:rsidRPr="000D1EC4" w:rsidRDefault="00BB2729" w:rsidP="00BB2729">
            <w:pPr>
              <w:pStyle w:val="berschrift2"/>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Definition des geografischen</w:t>
            </w:r>
            <w:r w:rsidR="0066060D" w:rsidRPr="000D1EC4">
              <w:rPr>
                <w:rFonts w:asciiTheme="minorHAnsi" w:hAnsiTheme="minorHAnsi"/>
                <w:b w:val="0"/>
                <w:color w:val="auto"/>
                <w:sz w:val="20"/>
                <w:szCs w:val="20"/>
              </w:rPr>
              <w:t xml:space="preserve"> Standorts (POS)</w:t>
            </w:r>
            <w:r w:rsidRPr="000D1EC4">
              <w:rPr>
                <w:rFonts w:asciiTheme="minorHAnsi" w:hAnsiTheme="minorHAnsi"/>
                <w:b w:val="0"/>
                <w:color w:val="auto"/>
                <w:sz w:val="20"/>
                <w:szCs w:val="20"/>
              </w:rPr>
              <w:t xml:space="preserve"> und </w:t>
            </w:r>
            <w:r w:rsidR="0066060D" w:rsidRPr="000D1EC4">
              <w:rPr>
                <w:rFonts w:asciiTheme="minorHAnsi" w:hAnsiTheme="minorHAnsi"/>
                <w:b w:val="0"/>
                <w:color w:val="auto"/>
                <w:sz w:val="20"/>
                <w:szCs w:val="20"/>
              </w:rPr>
              <w:t xml:space="preserve">des </w:t>
            </w:r>
            <w:r w:rsidRPr="000D1EC4">
              <w:rPr>
                <w:rFonts w:asciiTheme="minorHAnsi" w:hAnsiTheme="minorHAnsi"/>
                <w:b w:val="0"/>
                <w:color w:val="auto"/>
                <w:sz w:val="20"/>
                <w:szCs w:val="20"/>
              </w:rPr>
              <w:t>kommunikativ relevanten Zielgebietes.</w:t>
            </w:r>
          </w:p>
          <w:p w:rsidR="0066060D" w:rsidRPr="000D1EC4" w:rsidRDefault="0066060D" w:rsidP="00BB2729">
            <w:pPr>
              <w:pStyle w:val="berschrift2"/>
              <w:tabs>
                <w:tab w:val="left" w:pos="2018"/>
              </w:tabs>
              <w:spacing w:after="0"/>
              <w:outlineLvl w:val="1"/>
              <w:rPr>
                <w:rFonts w:asciiTheme="minorHAnsi" w:hAnsiTheme="minorHAnsi"/>
                <w:b w:val="0"/>
                <w:color w:val="auto"/>
                <w:sz w:val="20"/>
                <w:szCs w:val="20"/>
              </w:rPr>
            </w:pPr>
          </w:p>
          <w:p w:rsidR="0066060D" w:rsidRPr="00F87D6D" w:rsidRDefault="0066060D" w:rsidP="00BB2729">
            <w:pPr>
              <w:pStyle w:val="berschrift2"/>
              <w:tabs>
                <w:tab w:val="left" w:pos="2018"/>
              </w:tabs>
              <w:spacing w:after="0"/>
              <w:outlineLvl w:val="1"/>
              <w:rPr>
                <w:rFonts w:asciiTheme="minorHAnsi" w:hAnsiTheme="minorHAnsi"/>
                <w:b w:val="0"/>
                <w:i/>
                <w:color w:val="auto"/>
                <w:sz w:val="20"/>
                <w:szCs w:val="20"/>
              </w:rPr>
            </w:pPr>
            <w:r w:rsidRPr="00F87D6D">
              <w:rPr>
                <w:rFonts w:asciiTheme="minorHAnsi" w:hAnsiTheme="minorHAnsi"/>
                <w:b w:val="0"/>
                <w:i/>
                <w:color w:val="auto"/>
                <w:sz w:val="20"/>
                <w:szCs w:val="20"/>
              </w:rPr>
              <w:t xml:space="preserve">Beispiele: </w:t>
            </w:r>
          </w:p>
          <w:p w:rsidR="0066060D" w:rsidRPr="000D1EC4" w:rsidRDefault="0066060D" w:rsidP="0066060D">
            <w:pPr>
              <w:pStyle w:val="berschrift2"/>
              <w:numPr>
                <w:ilvl w:val="0"/>
                <w:numId w:val="28"/>
              </w:numPr>
              <w:tabs>
                <w:tab w:val="left" w:pos="2018"/>
              </w:tabs>
              <w:spacing w:after="0"/>
              <w:ind w:left="284" w:hanging="284"/>
              <w:outlineLvl w:val="1"/>
              <w:rPr>
                <w:rFonts w:asciiTheme="minorHAnsi" w:hAnsiTheme="minorHAnsi"/>
                <w:b w:val="0"/>
                <w:color w:val="auto"/>
                <w:sz w:val="20"/>
                <w:szCs w:val="20"/>
              </w:rPr>
            </w:pPr>
            <w:r w:rsidRPr="000D1EC4">
              <w:rPr>
                <w:rFonts w:asciiTheme="minorHAnsi" w:hAnsiTheme="minorHAnsi"/>
                <w:b w:val="0"/>
                <w:color w:val="auto"/>
                <w:sz w:val="20"/>
                <w:szCs w:val="20"/>
              </w:rPr>
              <w:t>Messegelände BEA (sofern keine kommunikativen Massnahmen)</w:t>
            </w:r>
          </w:p>
          <w:p w:rsidR="0066060D" w:rsidRPr="000D1EC4" w:rsidRDefault="0066060D" w:rsidP="0066060D">
            <w:pPr>
              <w:pStyle w:val="berschrift2"/>
              <w:numPr>
                <w:ilvl w:val="0"/>
                <w:numId w:val="28"/>
              </w:numPr>
              <w:tabs>
                <w:tab w:val="left" w:pos="2018"/>
              </w:tabs>
              <w:spacing w:after="0"/>
              <w:ind w:left="284" w:hanging="284"/>
              <w:outlineLvl w:val="1"/>
              <w:rPr>
                <w:rFonts w:asciiTheme="minorHAnsi" w:hAnsiTheme="minorHAnsi"/>
                <w:b w:val="0"/>
                <w:color w:val="auto"/>
                <w:sz w:val="20"/>
                <w:szCs w:val="20"/>
              </w:rPr>
            </w:pPr>
            <w:r w:rsidRPr="000D1EC4">
              <w:rPr>
                <w:rFonts w:asciiTheme="minorHAnsi" w:hAnsiTheme="minorHAnsi"/>
                <w:b w:val="0"/>
                <w:color w:val="auto"/>
                <w:sz w:val="20"/>
                <w:szCs w:val="20"/>
              </w:rPr>
              <w:t>Ganze Schweiz, Fokus auf Ballungsräume ab 20‘000 Einwohner</w:t>
            </w:r>
          </w:p>
          <w:p w:rsidR="0066060D" w:rsidRPr="000D1EC4" w:rsidRDefault="0066060D" w:rsidP="00BB2729">
            <w:pPr>
              <w:pStyle w:val="berschrift2"/>
              <w:numPr>
                <w:ilvl w:val="0"/>
                <w:numId w:val="28"/>
              </w:numPr>
              <w:tabs>
                <w:tab w:val="left" w:pos="2018"/>
              </w:tabs>
              <w:spacing w:after="0"/>
              <w:ind w:left="284" w:hanging="284"/>
              <w:outlineLvl w:val="1"/>
              <w:rPr>
                <w:rFonts w:asciiTheme="minorHAnsi" w:hAnsiTheme="minorHAnsi"/>
                <w:b w:val="0"/>
                <w:color w:val="auto"/>
                <w:sz w:val="20"/>
                <w:szCs w:val="20"/>
              </w:rPr>
            </w:pPr>
            <w:r w:rsidRPr="000D1EC4">
              <w:rPr>
                <w:rFonts w:asciiTheme="minorHAnsi" w:hAnsiTheme="minorHAnsi"/>
                <w:b w:val="0"/>
                <w:color w:val="auto"/>
                <w:sz w:val="20"/>
                <w:szCs w:val="20"/>
              </w:rPr>
              <w:t>Filialen Firma XY, im Umkreis von 10 Km</w:t>
            </w:r>
          </w:p>
        </w:tc>
      </w:tr>
      <w:tr w:rsidR="009F652F" w:rsidRPr="000D1EC4" w:rsidTr="000D1EC4">
        <w:tc>
          <w:tcPr>
            <w:tcW w:w="498"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4.</w:t>
            </w:r>
          </w:p>
        </w:tc>
        <w:tc>
          <w:tcPr>
            <w:tcW w:w="1629"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Zeitraum</w:t>
            </w:r>
          </w:p>
        </w:tc>
        <w:tc>
          <w:tcPr>
            <w:tcW w:w="6991" w:type="dxa"/>
          </w:tcPr>
          <w:p w:rsidR="009F652F" w:rsidRPr="000D1EC4" w:rsidRDefault="0066060D" w:rsidP="00BB2729">
            <w:pPr>
              <w:pStyle w:val="berschrift2"/>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Definition des zeitlich relevanten Zeitraums der Aktivität. Kann ich Planungs- und Umsetzungsphase unterteilt werden. Jeweils zeitliche Angaben vom ……. bis …….</w:t>
            </w:r>
          </w:p>
        </w:tc>
      </w:tr>
      <w:tr w:rsidR="009F652F" w:rsidRPr="000D1EC4" w:rsidTr="000D1EC4">
        <w:tc>
          <w:tcPr>
            <w:tcW w:w="498"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5.</w:t>
            </w:r>
          </w:p>
        </w:tc>
        <w:tc>
          <w:tcPr>
            <w:tcW w:w="1629"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Positionierung</w:t>
            </w:r>
          </w:p>
        </w:tc>
        <w:tc>
          <w:tcPr>
            <w:tcW w:w="6991" w:type="dxa"/>
          </w:tcPr>
          <w:p w:rsidR="009F652F" w:rsidRPr="000D1EC4" w:rsidRDefault="00233B20" w:rsidP="00233B20">
            <w:pPr>
              <w:pStyle w:val="berschrift2"/>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Beinhaltet, wie unser Produkt, bzw. Dienstleistung sowie unsere Aktivität von der Zielgruppe wahrgenommen werden soll.</w:t>
            </w:r>
          </w:p>
          <w:p w:rsidR="00233B20" w:rsidRPr="000D1EC4" w:rsidRDefault="00233B20" w:rsidP="00233B20">
            <w:pPr>
              <w:pStyle w:val="berschrift2"/>
              <w:tabs>
                <w:tab w:val="left" w:pos="2018"/>
              </w:tabs>
              <w:spacing w:after="0"/>
              <w:outlineLvl w:val="1"/>
              <w:rPr>
                <w:rFonts w:asciiTheme="minorHAnsi" w:hAnsiTheme="minorHAnsi"/>
                <w:b w:val="0"/>
                <w:color w:val="auto"/>
                <w:sz w:val="20"/>
                <w:szCs w:val="20"/>
              </w:rPr>
            </w:pPr>
          </w:p>
          <w:p w:rsidR="00233B20" w:rsidRPr="00F87D6D" w:rsidRDefault="00233B20" w:rsidP="00233B20">
            <w:pPr>
              <w:pStyle w:val="berschrift2"/>
              <w:tabs>
                <w:tab w:val="left" w:pos="2018"/>
              </w:tabs>
              <w:spacing w:after="0"/>
              <w:outlineLvl w:val="1"/>
              <w:rPr>
                <w:rFonts w:asciiTheme="minorHAnsi" w:hAnsiTheme="minorHAnsi"/>
                <w:b w:val="0"/>
                <w:i/>
                <w:color w:val="auto"/>
                <w:sz w:val="20"/>
                <w:szCs w:val="20"/>
              </w:rPr>
            </w:pPr>
            <w:r w:rsidRPr="00F87D6D">
              <w:rPr>
                <w:rFonts w:asciiTheme="minorHAnsi" w:hAnsiTheme="minorHAnsi"/>
                <w:b w:val="0"/>
                <w:i/>
                <w:color w:val="auto"/>
                <w:sz w:val="20"/>
                <w:szCs w:val="20"/>
              </w:rPr>
              <w:t>Beispiel für Positionierung des Produktes:</w:t>
            </w:r>
          </w:p>
          <w:p w:rsidR="00233B20" w:rsidRPr="000D1EC4" w:rsidRDefault="00192A40" w:rsidP="00233B20">
            <w:pPr>
              <w:pStyle w:val="berschrift2"/>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Wir positionieren das Produkt XY im XY-Markt Schweiz und gegenüber den relevanten Zielgruppen als ……..</w:t>
            </w:r>
          </w:p>
          <w:p w:rsidR="00233B20" w:rsidRPr="000D1EC4" w:rsidRDefault="00233B20" w:rsidP="00233B20">
            <w:pPr>
              <w:pStyle w:val="berschrift2"/>
              <w:tabs>
                <w:tab w:val="left" w:pos="2018"/>
              </w:tabs>
              <w:spacing w:after="0"/>
              <w:outlineLvl w:val="1"/>
              <w:rPr>
                <w:rFonts w:asciiTheme="minorHAnsi" w:hAnsiTheme="minorHAnsi"/>
                <w:b w:val="0"/>
                <w:color w:val="auto"/>
                <w:sz w:val="20"/>
                <w:szCs w:val="20"/>
              </w:rPr>
            </w:pPr>
          </w:p>
          <w:p w:rsidR="00233B20" w:rsidRPr="00F87D6D" w:rsidRDefault="00233B20" w:rsidP="00233B20">
            <w:pPr>
              <w:pStyle w:val="berschrift2"/>
              <w:tabs>
                <w:tab w:val="left" w:pos="2018"/>
              </w:tabs>
              <w:spacing w:after="0"/>
              <w:outlineLvl w:val="1"/>
              <w:rPr>
                <w:rFonts w:asciiTheme="minorHAnsi" w:hAnsiTheme="minorHAnsi"/>
                <w:b w:val="0"/>
                <w:i/>
                <w:color w:val="auto"/>
                <w:sz w:val="20"/>
                <w:szCs w:val="20"/>
              </w:rPr>
            </w:pPr>
            <w:r w:rsidRPr="00F87D6D">
              <w:rPr>
                <w:rFonts w:asciiTheme="minorHAnsi" w:hAnsiTheme="minorHAnsi"/>
                <w:b w:val="0"/>
                <w:i/>
                <w:color w:val="auto"/>
                <w:sz w:val="20"/>
                <w:szCs w:val="20"/>
              </w:rPr>
              <w:t>Beispiel für Positionierung der Aktivität:</w:t>
            </w:r>
          </w:p>
          <w:p w:rsidR="00192A40" w:rsidRPr="000D1EC4" w:rsidRDefault="00233B20" w:rsidP="00233B20">
            <w:pPr>
              <w:pStyle w:val="berschrift2"/>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Unser Social Media Auftritt wird von der Zielgruppe als interaktive, attraktive, informativ und sympathische Plattform wahrgenommen.</w:t>
            </w:r>
          </w:p>
        </w:tc>
      </w:tr>
      <w:tr w:rsidR="009F652F" w:rsidRPr="000D1EC4" w:rsidTr="000D1EC4">
        <w:tc>
          <w:tcPr>
            <w:tcW w:w="498"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6.</w:t>
            </w:r>
          </w:p>
        </w:tc>
        <w:tc>
          <w:tcPr>
            <w:tcW w:w="1629" w:type="dxa"/>
          </w:tcPr>
          <w:p w:rsidR="009F652F" w:rsidRPr="000D1EC4" w:rsidRDefault="009F652F" w:rsidP="0088534F">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Ziele</w:t>
            </w:r>
          </w:p>
        </w:tc>
        <w:tc>
          <w:tcPr>
            <w:tcW w:w="6991" w:type="dxa"/>
          </w:tcPr>
          <w:p w:rsidR="00192A40" w:rsidRPr="000D1EC4" w:rsidRDefault="00192A40" w:rsidP="00192A40">
            <w:pPr>
              <w:pStyle w:val="berschrift2"/>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Messbare Definition (5W’s) der Kommunikationsziele (gelten für alle Kommunika</w:t>
            </w:r>
            <w:r w:rsidR="000D1EC4">
              <w:rPr>
                <w:rFonts w:asciiTheme="minorHAnsi" w:hAnsiTheme="minorHAnsi"/>
                <w:b w:val="0"/>
                <w:color w:val="auto"/>
                <w:sz w:val="20"/>
                <w:szCs w:val="20"/>
              </w:rPr>
              <w:t>-</w:t>
            </w:r>
            <w:r w:rsidRPr="000D1EC4">
              <w:rPr>
                <w:rFonts w:asciiTheme="minorHAnsi" w:hAnsiTheme="minorHAnsi"/>
                <w:b w:val="0"/>
                <w:color w:val="auto"/>
                <w:sz w:val="20"/>
                <w:szCs w:val="20"/>
              </w:rPr>
              <w:t>tionsinstrumente) sowie von 1-2 einem Instrumentenziel pro Zielgruppe. Unter</w:t>
            </w:r>
            <w:r w:rsidR="000D1EC4">
              <w:rPr>
                <w:rFonts w:asciiTheme="minorHAnsi" w:hAnsiTheme="minorHAnsi"/>
                <w:b w:val="0"/>
                <w:color w:val="auto"/>
                <w:sz w:val="20"/>
                <w:szCs w:val="20"/>
              </w:rPr>
              <w:t>-</w:t>
            </w:r>
            <w:r w:rsidRPr="000D1EC4">
              <w:rPr>
                <w:rFonts w:asciiTheme="minorHAnsi" w:hAnsiTheme="minorHAnsi"/>
                <w:b w:val="0"/>
                <w:color w:val="auto"/>
                <w:sz w:val="20"/>
                <w:szCs w:val="20"/>
              </w:rPr>
              <w:t xml:space="preserve">teilung nach quantitativen und qualitativen Zielen. Zielformulierung im Raster oder mittels Fliesstext. </w:t>
            </w:r>
          </w:p>
          <w:p w:rsidR="00192A40" w:rsidRPr="000D1EC4" w:rsidRDefault="00192A40" w:rsidP="00192A40">
            <w:pPr>
              <w:pStyle w:val="berschrift2"/>
              <w:tabs>
                <w:tab w:val="left" w:pos="2018"/>
              </w:tabs>
              <w:spacing w:after="0"/>
              <w:outlineLvl w:val="1"/>
              <w:rPr>
                <w:rFonts w:asciiTheme="minorHAnsi" w:hAnsiTheme="minorHAnsi"/>
                <w:b w:val="0"/>
                <w:color w:val="auto"/>
                <w:sz w:val="20"/>
                <w:szCs w:val="20"/>
              </w:rPr>
            </w:pPr>
          </w:p>
          <w:p w:rsidR="00192A40" w:rsidRPr="000D1EC4" w:rsidRDefault="000D1EC4" w:rsidP="00192A40">
            <w:pPr>
              <w:pStyle w:val="berschrift2"/>
              <w:tabs>
                <w:tab w:val="left" w:pos="2018"/>
              </w:tabs>
              <w:spacing w:after="0"/>
              <w:outlineLvl w:val="1"/>
              <w:rPr>
                <w:rFonts w:asciiTheme="minorHAnsi" w:hAnsiTheme="minorHAnsi"/>
                <w:b w:val="0"/>
                <w:color w:val="auto"/>
                <w:sz w:val="20"/>
                <w:szCs w:val="20"/>
              </w:rPr>
            </w:pPr>
            <w:r>
              <w:rPr>
                <w:rFonts w:asciiTheme="minorHAnsi" w:hAnsiTheme="minorHAnsi"/>
                <w:b w:val="0"/>
                <w:color w:val="auto"/>
                <w:sz w:val="20"/>
                <w:szCs w:val="20"/>
              </w:rPr>
              <w:t>q</w:t>
            </w:r>
            <w:r w:rsidR="00192A40" w:rsidRPr="000D1EC4">
              <w:rPr>
                <w:rFonts w:asciiTheme="minorHAnsi" w:hAnsiTheme="minorHAnsi"/>
                <w:b w:val="0"/>
                <w:color w:val="auto"/>
                <w:sz w:val="20"/>
                <w:szCs w:val="20"/>
              </w:rPr>
              <w:t>uantitative Ziele:</w:t>
            </w:r>
          </w:p>
          <w:p w:rsidR="00192A40" w:rsidRPr="000D1EC4" w:rsidRDefault="000D1EC4" w:rsidP="00192A40">
            <w:pPr>
              <w:pStyle w:val="berschrift2"/>
              <w:numPr>
                <w:ilvl w:val="0"/>
                <w:numId w:val="30"/>
              </w:numPr>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Bekanntheitsgrad gestützt</w:t>
            </w:r>
            <w:r w:rsidR="00192A40" w:rsidRPr="000D1EC4">
              <w:rPr>
                <w:rFonts w:asciiTheme="minorHAnsi" w:hAnsiTheme="minorHAnsi"/>
                <w:b w:val="0"/>
                <w:color w:val="auto"/>
                <w:sz w:val="20"/>
                <w:szCs w:val="20"/>
              </w:rPr>
              <w:t xml:space="preserve"> (</w:t>
            </w:r>
            <w:r w:rsidRPr="000D1EC4">
              <w:rPr>
                <w:rFonts w:asciiTheme="minorHAnsi" w:hAnsiTheme="minorHAnsi"/>
                <w:b w:val="0"/>
                <w:color w:val="auto"/>
                <w:sz w:val="20"/>
                <w:szCs w:val="20"/>
              </w:rPr>
              <w:t>Bezug zu Produkt oder Aktivität</w:t>
            </w:r>
            <w:r w:rsidR="00192A40" w:rsidRPr="000D1EC4">
              <w:rPr>
                <w:rFonts w:asciiTheme="minorHAnsi" w:hAnsiTheme="minorHAnsi"/>
                <w:b w:val="0"/>
                <w:color w:val="auto"/>
                <w:sz w:val="20"/>
                <w:szCs w:val="20"/>
              </w:rPr>
              <w:t>)</w:t>
            </w:r>
          </w:p>
          <w:p w:rsidR="00192A40" w:rsidRPr="000D1EC4" w:rsidRDefault="00192A40" w:rsidP="00192A40">
            <w:pPr>
              <w:pStyle w:val="berschrift2"/>
              <w:numPr>
                <w:ilvl w:val="0"/>
                <w:numId w:val="30"/>
              </w:numPr>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1-2</w:t>
            </w:r>
            <w:r w:rsidR="000D1EC4">
              <w:rPr>
                <w:rFonts w:asciiTheme="minorHAnsi" w:hAnsiTheme="minorHAnsi"/>
                <w:b w:val="0"/>
                <w:color w:val="auto"/>
                <w:sz w:val="20"/>
                <w:szCs w:val="20"/>
              </w:rPr>
              <w:t xml:space="preserve"> Instrumentenziele (Beispiele: RW in Zielgruppe, OTS, Rücklaufquote, Anzahl Event- oder Standbesucher, etc.)</w:t>
            </w:r>
          </w:p>
          <w:p w:rsidR="00192A40" w:rsidRPr="000D1EC4" w:rsidRDefault="00192A40" w:rsidP="00192A40">
            <w:pPr>
              <w:pStyle w:val="berschrift2"/>
              <w:tabs>
                <w:tab w:val="left" w:pos="2018"/>
              </w:tabs>
              <w:spacing w:after="0"/>
              <w:outlineLvl w:val="1"/>
              <w:rPr>
                <w:rFonts w:asciiTheme="minorHAnsi" w:hAnsiTheme="minorHAnsi"/>
                <w:b w:val="0"/>
                <w:color w:val="auto"/>
                <w:sz w:val="20"/>
                <w:szCs w:val="20"/>
              </w:rPr>
            </w:pPr>
          </w:p>
          <w:p w:rsidR="00192A40" w:rsidRPr="000D1EC4" w:rsidRDefault="00192A40" w:rsidP="00192A40">
            <w:pPr>
              <w:pStyle w:val="berschrift2"/>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Qualitative Ziele:</w:t>
            </w:r>
          </w:p>
          <w:p w:rsidR="00192A40" w:rsidRPr="000D1EC4" w:rsidRDefault="00192A40" w:rsidP="00192A40">
            <w:pPr>
              <w:pStyle w:val="berschrift2"/>
              <w:numPr>
                <w:ilvl w:val="0"/>
                <w:numId w:val="31"/>
              </w:numPr>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Wissen (Bezug zu Produkte- oder Kundennutzen)</w:t>
            </w:r>
          </w:p>
          <w:p w:rsidR="00192A40" w:rsidRPr="000D1EC4" w:rsidRDefault="00192A40" w:rsidP="00192A40">
            <w:pPr>
              <w:pStyle w:val="berschrift2"/>
              <w:numPr>
                <w:ilvl w:val="0"/>
                <w:numId w:val="31"/>
              </w:numPr>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Einstellung (Bezug zu Produkte- oder Kundennutzen)</w:t>
            </w:r>
          </w:p>
          <w:p w:rsidR="00192A40" w:rsidRPr="0030540C" w:rsidRDefault="00192A40" w:rsidP="000D1EC4">
            <w:pPr>
              <w:pStyle w:val="berschrift2"/>
              <w:numPr>
                <w:ilvl w:val="0"/>
                <w:numId w:val="31"/>
              </w:numPr>
              <w:tabs>
                <w:tab w:val="left" w:pos="2018"/>
              </w:tabs>
              <w:spacing w:after="0"/>
              <w:outlineLvl w:val="1"/>
              <w:rPr>
                <w:rFonts w:asciiTheme="minorHAnsi" w:hAnsiTheme="minorHAnsi"/>
                <w:b w:val="0"/>
                <w:color w:val="auto"/>
                <w:sz w:val="20"/>
                <w:szCs w:val="20"/>
              </w:rPr>
            </w:pPr>
            <w:r w:rsidRPr="000D1EC4">
              <w:rPr>
                <w:rFonts w:asciiTheme="minorHAnsi" w:hAnsiTheme="minorHAnsi"/>
                <w:b w:val="0"/>
                <w:color w:val="auto"/>
                <w:sz w:val="20"/>
                <w:szCs w:val="20"/>
              </w:rPr>
              <w:t>Verhalten (Bezug zu Informations- oder Kaufverhalten)</w:t>
            </w:r>
          </w:p>
          <w:p w:rsidR="000D1EC4" w:rsidRPr="000D1EC4" w:rsidRDefault="000D1EC4" w:rsidP="000D1EC4">
            <w:pPr>
              <w:pStyle w:val="berschrift2"/>
              <w:tabs>
                <w:tab w:val="left" w:pos="2018"/>
              </w:tabs>
              <w:spacing w:after="0"/>
              <w:outlineLvl w:val="1"/>
              <w:rPr>
                <w:rFonts w:asciiTheme="minorHAnsi" w:hAnsiTheme="minorHAnsi"/>
                <w:b w:val="0"/>
                <w:color w:val="auto"/>
                <w:sz w:val="20"/>
                <w:szCs w:val="20"/>
              </w:rPr>
            </w:pPr>
          </w:p>
        </w:tc>
      </w:tr>
    </w:tbl>
    <w:p w:rsidR="000D1EC4" w:rsidRDefault="000D1EC4" w:rsidP="0030540C">
      <w:pPr>
        <w:pStyle w:val="berschrift2"/>
        <w:shd w:val="clear" w:color="auto" w:fill="FFFFFF"/>
        <w:tabs>
          <w:tab w:val="left" w:pos="2018"/>
        </w:tabs>
        <w:spacing w:after="0"/>
        <w:ind w:right="2835"/>
        <w:jc w:val="both"/>
      </w:pPr>
    </w:p>
    <w:p w:rsidR="000D1EC4" w:rsidRDefault="000D1EC4" w:rsidP="0030540C">
      <w:pPr>
        <w:pStyle w:val="berschrift2"/>
        <w:shd w:val="clear" w:color="auto" w:fill="FFFFFF"/>
        <w:tabs>
          <w:tab w:val="left" w:pos="2018"/>
        </w:tabs>
        <w:spacing w:after="0"/>
        <w:ind w:right="2835"/>
        <w:jc w:val="both"/>
      </w:pPr>
    </w:p>
    <w:p w:rsidR="000D1EC4" w:rsidRDefault="000D1EC4" w:rsidP="000D1EC4">
      <w:pPr>
        <w:pStyle w:val="berschrift2"/>
        <w:shd w:val="clear" w:color="auto" w:fill="FFFFFF"/>
        <w:tabs>
          <w:tab w:val="left" w:pos="2018"/>
        </w:tabs>
        <w:spacing w:after="0"/>
        <w:ind w:right="8221"/>
        <w:jc w:val="both"/>
      </w:pPr>
    </w:p>
    <w:tbl>
      <w:tblPr>
        <w:tblStyle w:val="Tabellenraster"/>
        <w:tblW w:w="0" w:type="auto"/>
        <w:tblInd w:w="108" w:type="dxa"/>
        <w:tblLook w:val="04A0" w:firstRow="1" w:lastRow="0" w:firstColumn="1" w:lastColumn="0" w:noHBand="0" w:noVBand="1"/>
      </w:tblPr>
      <w:tblGrid>
        <w:gridCol w:w="479"/>
        <w:gridCol w:w="1417"/>
        <w:gridCol w:w="7058"/>
      </w:tblGrid>
      <w:tr w:rsidR="000D1EC4" w:rsidRPr="000D1EC4" w:rsidTr="00A95996">
        <w:tc>
          <w:tcPr>
            <w:tcW w:w="498" w:type="dxa"/>
          </w:tcPr>
          <w:p w:rsidR="000D1EC4" w:rsidRPr="000D1EC4" w:rsidRDefault="000D1EC4" w:rsidP="00A95996">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7.</w:t>
            </w:r>
          </w:p>
        </w:tc>
        <w:tc>
          <w:tcPr>
            <w:tcW w:w="1629" w:type="dxa"/>
          </w:tcPr>
          <w:p w:rsidR="000D1EC4" w:rsidRPr="000D1EC4" w:rsidRDefault="000D1EC4" w:rsidP="00A95996">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Strategie</w:t>
            </w:r>
          </w:p>
        </w:tc>
        <w:tc>
          <w:tcPr>
            <w:tcW w:w="6991" w:type="dxa"/>
          </w:tcPr>
          <w:p w:rsidR="000D1EC4" w:rsidRDefault="00F87D6D" w:rsidP="00A95996">
            <w:pPr>
              <w:pStyle w:val="berschrift2"/>
              <w:tabs>
                <w:tab w:val="left" w:pos="2018"/>
              </w:tabs>
              <w:spacing w:after="0"/>
              <w:outlineLvl w:val="1"/>
              <w:rPr>
                <w:rFonts w:asciiTheme="minorHAnsi" w:hAnsiTheme="minorHAnsi"/>
                <w:b w:val="0"/>
                <w:color w:val="auto"/>
                <w:sz w:val="20"/>
                <w:szCs w:val="20"/>
              </w:rPr>
            </w:pPr>
            <w:r>
              <w:rPr>
                <w:rFonts w:asciiTheme="minorHAnsi" w:hAnsiTheme="minorHAnsi"/>
                <w:b w:val="0"/>
                <w:color w:val="auto"/>
                <w:sz w:val="20"/>
                <w:szCs w:val="20"/>
              </w:rPr>
              <w:t xml:space="preserve">Die Strategie ist das Bindeglied zwischen den Zielen und den detaillierten Massnahmen und umschreibt die grobe Vorgehensweise, um die erwähnten Kommunikations- und Instrumentenziele zu erreichen. </w:t>
            </w:r>
            <w:r w:rsidR="000D1EC4">
              <w:rPr>
                <w:rFonts w:asciiTheme="minorHAnsi" w:hAnsiTheme="minorHAnsi"/>
                <w:b w:val="0"/>
                <w:color w:val="auto"/>
                <w:sz w:val="20"/>
                <w:szCs w:val="20"/>
              </w:rPr>
              <w:t>Strategiewahl gemäss Kommunikationsinstrument und AIDA-Modell. Erwähnung der übergeordneten Marketingstrategien sowie die Berücksichtigung der kommunikativen Vorgaben seitens IK.</w:t>
            </w:r>
          </w:p>
          <w:p w:rsidR="000D1EC4" w:rsidRDefault="000D1EC4" w:rsidP="000D1EC4">
            <w:pPr>
              <w:pStyle w:val="berschrift2"/>
              <w:tabs>
                <w:tab w:val="left" w:pos="2018"/>
              </w:tabs>
              <w:outlineLvl w:val="1"/>
              <w:rPr>
                <w:rFonts w:asciiTheme="minorHAnsi" w:hAnsiTheme="minorHAnsi"/>
                <w:b w:val="0"/>
                <w:color w:val="auto"/>
                <w:sz w:val="20"/>
                <w:szCs w:val="20"/>
              </w:rPr>
            </w:pPr>
          </w:p>
          <w:p w:rsidR="000D1EC4" w:rsidRPr="000D1EC4" w:rsidRDefault="00F460E6" w:rsidP="00F87D6D">
            <w:pPr>
              <w:pStyle w:val="berschrift2"/>
              <w:tabs>
                <w:tab w:val="left" w:pos="2018"/>
              </w:tabs>
              <w:outlineLvl w:val="1"/>
              <w:rPr>
                <w:rFonts w:asciiTheme="minorHAnsi" w:hAnsiTheme="minorHAnsi"/>
                <w:b w:val="0"/>
                <w:color w:val="auto"/>
                <w:sz w:val="20"/>
                <w:szCs w:val="20"/>
              </w:rPr>
            </w:pPr>
            <w:r w:rsidRPr="000D1EC4">
              <w:rPr>
                <w:rFonts w:asciiTheme="minorHAnsi" w:hAnsiTheme="minorHAnsi"/>
                <w:b w:val="0"/>
                <w:i/>
                <w:iCs/>
                <w:color w:val="auto"/>
                <w:sz w:val="20"/>
                <w:szCs w:val="20"/>
              </w:rPr>
              <w:t>Beispie</w:t>
            </w:r>
            <w:r w:rsidR="000D1EC4">
              <w:rPr>
                <w:rFonts w:asciiTheme="minorHAnsi" w:hAnsiTheme="minorHAnsi"/>
                <w:b w:val="0"/>
                <w:i/>
                <w:iCs/>
                <w:color w:val="auto"/>
                <w:sz w:val="20"/>
                <w:szCs w:val="20"/>
              </w:rPr>
              <w:t>l für Direct Marketing Konzept:</w:t>
            </w:r>
            <w:r w:rsidRPr="000D1EC4">
              <w:rPr>
                <w:rFonts w:asciiTheme="minorHAnsi" w:hAnsiTheme="minorHAnsi"/>
                <w:b w:val="0"/>
                <w:color w:val="auto"/>
                <w:sz w:val="20"/>
                <w:szCs w:val="20"/>
              </w:rPr>
              <w:br/>
              <w:t>Unter Berü</w:t>
            </w:r>
            <w:r w:rsidR="000D1EC4">
              <w:rPr>
                <w:rFonts w:asciiTheme="minorHAnsi" w:hAnsiTheme="minorHAnsi"/>
                <w:b w:val="0"/>
                <w:color w:val="auto"/>
                <w:sz w:val="20"/>
                <w:szCs w:val="20"/>
              </w:rPr>
              <w:t>cksichtigung der übergeordneten Marketingstrategie</w:t>
            </w:r>
            <w:r w:rsidRPr="000D1EC4">
              <w:rPr>
                <w:rFonts w:asciiTheme="minorHAnsi" w:hAnsiTheme="minorHAnsi"/>
                <w:b w:val="0"/>
                <w:color w:val="auto"/>
                <w:sz w:val="20"/>
                <w:szCs w:val="20"/>
              </w:rPr>
              <w:t xml:space="preserve"> sowie den kommunikativen Vorgaben seitens IK wird die </w:t>
            </w:r>
            <w:r w:rsidRPr="000D1EC4">
              <w:rPr>
                <w:rFonts w:asciiTheme="minorHAnsi" w:hAnsiTheme="minorHAnsi"/>
                <w:b w:val="0"/>
                <w:i/>
                <w:iCs/>
                <w:color w:val="auto"/>
                <w:sz w:val="20"/>
                <w:szCs w:val="20"/>
              </w:rPr>
              <w:t xml:space="preserve">Direct Marketing </w:t>
            </w:r>
            <w:r w:rsidRPr="000D1EC4">
              <w:rPr>
                <w:rFonts w:asciiTheme="minorHAnsi" w:hAnsiTheme="minorHAnsi"/>
                <w:b w:val="0"/>
                <w:color w:val="auto"/>
                <w:sz w:val="20"/>
                <w:szCs w:val="20"/>
              </w:rPr>
              <w:t xml:space="preserve">Aktivität mit einer </w:t>
            </w:r>
            <w:r w:rsidR="000D1EC4">
              <w:rPr>
                <w:rFonts w:asciiTheme="minorHAnsi" w:hAnsiTheme="minorHAnsi"/>
                <w:b w:val="0"/>
                <w:color w:val="auto"/>
                <w:sz w:val="20"/>
                <w:szCs w:val="20"/>
              </w:rPr>
              <w:t>Bekanntmachungs</w:t>
            </w:r>
            <w:r w:rsidRPr="000D1EC4">
              <w:rPr>
                <w:rFonts w:asciiTheme="minorHAnsi" w:hAnsiTheme="minorHAnsi"/>
                <w:b w:val="0"/>
                <w:color w:val="auto"/>
                <w:sz w:val="20"/>
                <w:szCs w:val="20"/>
              </w:rPr>
              <w:t xml:space="preserve">strategie mittels gezieltem und dreidimensionalem </w:t>
            </w:r>
            <w:r w:rsidRPr="000D1EC4">
              <w:rPr>
                <w:rFonts w:asciiTheme="minorHAnsi" w:hAnsiTheme="minorHAnsi"/>
                <w:b w:val="0"/>
                <w:i/>
                <w:iCs/>
                <w:color w:val="auto"/>
                <w:sz w:val="20"/>
                <w:szCs w:val="20"/>
              </w:rPr>
              <w:t xml:space="preserve">Direct Mailing </w:t>
            </w:r>
            <w:r w:rsidRPr="000D1EC4">
              <w:rPr>
                <w:rFonts w:asciiTheme="minorHAnsi" w:hAnsiTheme="minorHAnsi"/>
                <w:b w:val="0"/>
                <w:color w:val="auto"/>
                <w:sz w:val="20"/>
                <w:szCs w:val="20"/>
              </w:rPr>
              <w:t xml:space="preserve">sowie </w:t>
            </w:r>
            <w:r w:rsidRPr="000D1EC4">
              <w:rPr>
                <w:rFonts w:asciiTheme="minorHAnsi" w:hAnsiTheme="minorHAnsi"/>
                <w:b w:val="0"/>
                <w:i/>
                <w:iCs/>
                <w:color w:val="auto"/>
                <w:sz w:val="20"/>
                <w:szCs w:val="20"/>
              </w:rPr>
              <w:t>telefonischem</w:t>
            </w:r>
            <w:r w:rsidRPr="000D1EC4">
              <w:rPr>
                <w:rFonts w:asciiTheme="minorHAnsi" w:hAnsiTheme="minorHAnsi"/>
                <w:b w:val="0"/>
                <w:color w:val="auto"/>
                <w:sz w:val="20"/>
                <w:szCs w:val="20"/>
              </w:rPr>
              <w:t xml:space="preserve"> Nachfassen umgesetzt.</w:t>
            </w:r>
          </w:p>
        </w:tc>
      </w:tr>
      <w:tr w:rsidR="000D1EC4" w:rsidRPr="000D1EC4" w:rsidTr="00A95996">
        <w:tc>
          <w:tcPr>
            <w:tcW w:w="498" w:type="dxa"/>
          </w:tcPr>
          <w:p w:rsidR="000D1EC4" w:rsidRPr="000D1EC4" w:rsidRDefault="000D1EC4" w:rsidP="00A95996">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8.</w:t>
            </w:r>
          </w:p>
        </w:tc>
        <w:tc>
          <w:tcPr>
            <w:tcW w:w="1629" w:type="dxa"/>
          </w:tcPr>
          <w:p w:rsidR="000D1EC4" w:rsidRPr="000D1EC4" w:rsidRDefault="000D1EC4" w:rsidP="00A95996">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Massnahmen</w:t>
            </w:r>
          </w:p>
        </w:tc>
        <w:tc>
          <w:tcPr>
            <w:tcW w:w="6991" w:type="dxa"/>
          </w:tcPr>
          <w:p w:rsidR="00F87D6D" w:rsidRDefault="00F87D6D" w:rsidP="00A95996">
            <w:pPr>
              <w:pStyle w:val="berschrift2"/>
              <w:tabs>
                <w:tab w:val="left" w:pos="2018"/>
              </w:tabs>
              <w:spacing w:after="0"/>
              <w:outlineLvl w:val="1"/>
              <w:rPr>
                <w:rFonts w:asciiTheme="minorHAnsi" w:hAnsiTheme="minorHAnsi"/>
                <w:b w:val="0"/>
                <w:color w:val="auto"/>
                <w:sz w:val="20"/>
                <w:szCs w:val="20"/>
              </w:rPr>
            </w:pPr>
            <w:r>
              <w:rPr>
                <w:rFonts w:asciiTheme="minorHAnsi" w:hAnsiTheme="minorHAnsi"/>
                <w:b w:val="0"/>
                <w:color w:val="auto"/>
                <w:sz w:val="20"/>
                <w:szCs w:val="20"/>
              </w:rPr>
              <w:t>Detaillierte Beschreibung der gewählten Massnahmen pro Zielgruppe, um die definierten Ziele zu erreichen. Massnahmen für Messen und Events werden mittels Phasenplan angegeben. Fokus im Massnahmenplan liegt auf der bildhaften Beschreibung der Massnahmen.</w:t>
            </w:r>
          </w:p>
          <w:p w:rsidR="00F87D6D" w:rsidRPr="00F87D6D" w:rsidRDefault="00F87D6D" w:rsidP="00A95996">
            <w:pPr>
              <w:pStyle w:val="berschrift2"/>
              <w:tabs>
                <w:tab w:val="left" w:pos="2018"/>
              </w:tabs>
              <w:spacing w:after="0"/>
              <w:outlineLvl w:val="1"/>
              <w:rPr>
                <w:rFonts w:asciiTheme="minorHAnsi" w:hAnsiTheme="minorHAnsi"/>
                <w:b w:val="0"/>
                <w:i/>
                <w:color w:val="auto"/>
                <w:sz w:val="20"/>
                <w:szCs w:val="20"/>
              </w:rPr>
            </w:pPr>
          </w:p>
          <w:p w:rsidR="00F87D6D" w:rsidRPr="00F87D6D" w:rsidRDefault="00F87D6D" w:rsidP="00A95996">
            <w:pPr>
              <w:pStyle w:val="berschrift2"/>
              <w:tabs>
                <w:tab w:val="left" w:pos="2018"/>
              </w:tabs>
              <w:spacing w:after="0"/>
              <w:outlineLvl w:val="1"/>
              <w:rPr>
                <w:rFonts w:asciiTheme="minorHAnsi" w:hAnsiTheme="minorHAnsi"/>
                <w:b w:val="0"/>
                <w:i/>
                <w:color w:val="auto"/>
                <w:sz w:val="20"/>
                <w:szCs w:val="20"/>
              </w:rPr>
            </w:pPr>
            <w:r w:rsidRPr="00F87D6D">
              <w:rPr>
                <w:rFonts w:asciiTheme="minorHAnsi" w:hAnsiTheme="minorHAnsi"/>
                <w:b w:val="0"/>
                <w:i/>
                <w:color w:val="auto"/>
                <w:sz w:val="20"/>
                <w:szCs w:val="20"/>
              </w:rPr>
              <w:t>Beispiel einer möglichen Darstellung:</w:t>
            </w:r>
          </w:p>
          <w:tbl>
            <w:tblPr>
              <w:tblStyle w:val="Tabellenraster"/>
              <w:tblW w:w="0" w:type="auto"/>
              <w:tblLook w:val="04A0" w:firstRow="1" w:lastRow="0" w:firstColumn="1" w:lastColumn="0" w:noHBand="0" w:noVBand="1"/>
            </w:tblPr>
            <w:tblGrid>
              <w:gridCol w:w="1729"/>
              <w:gridCol w:w="1134"/>
              <w:gridCol w:w="1134"/>
              <w:gridCol w:w="709"/>
              <w:gridCol w:w="709"/>
              <w:gridCol w:w="1345"/>
            </w:tblGrid>
            <w:tr w:rsidR="00F87D6D" w:rsidRPr="00F87D6D" w:rsidTr="00BD48A0">
              <w:tc>
                <w:tcPr>
                  <w:tcW w:w="1729" w:type="dxa"/>
                </w:tcPr>
                <w:p w:rsidR="00F87D6D" w:rsidRPr="00BD48A0" w:rsidRDefault="00F87D6D" w:rsidP="00A95996">
                  <w:pPr>
                    <w:pStyle w:val="berschrift2"/>
                    <w:tabs>
                      <w:tab w:val="left" w:pos="2018"/>
                    </w:tabs>
                    <w:spacing w:after="0"/>
                    <w:outlineLvl w:val="1"/>
                    <w:rPr>
                      <w:rFonts w:asciiTheme="minorHAnsi" w:hAnsiTheme="minorHAnsi"/>
                      <w:color w:val="auto"/>
                      <w:sz w:val="16"/>
                      <w:szCs w:val="16"/>
                    </w:rPr>
                  </w:pPr>
                  <w:r w:rsidRPr="00BD48A0">
                    <w:rPr>
                      <w:rFonts w:asciiTheme="minorHAnsi" w:hAnsiTheme="minorHAnsi"/>
                      <w:color w:val="auto"/>
                      <w:sz w:val="16"/>
                      <w:szCs w:val="16"/>
                    </w:rPr>
                    <w:t>Phasen | Zielgruppen</w:t>
                  </w:r>
                </w:p>
              </w:tc>
              <w:tc>
                <w:tcPr>
                  <w:tcW w:w="1134" w:type="dxa"/>
                </w:tcPr>
                <w:p w:rsidR="00F87D6D" w:rsidRPr="00BD48A0" w:rsidRDefault="00F87D6D" w:rsidP="00A95996">
                  <w:pPr>
                    <w:pStyle w:val="berschrift2"/>
                    <w:tabs>
                      <w:tab w:val="left" w:pos="2018"/>
                    </w:tabs>
                    <w:spacing w:after="0"/>
                    <w:outlineLvl w:val="1"/>
                    <w:rPr>
                      <w:rFonts w:asciiTheme="minorHAnsi" w:hAnsiTheme="minorHAnsi"/>
                      <w:color w:val="auto"/>
                      <w:sz w:val="16"/>
                      <w:szCs w:val="16"/>
                    </w:rPr>
                  </w:pPr>
                  <w:r w:rsidRPr="00BD48A0">
                    <w:rPr>
                      <w:rFonts w:asciiTheme="minorHAnsi" w:hAnsiTheme="minorHAnsi"/>
                      <w:color w:val="auto"/>
                      <w:sz w:val="16"/>
                      <w:szCs w:val="16"/>
                    </w:rPr>
                    <w:t>Massnahmen</w:t>
                  </w:r>
                </w:p>
              </w:tc>
              <w:tc>
                <w:tcPr>
                  <w:tcW w:w="1134" w:type="dxa"/>
                </w:tcPr>
                <w:p w:rsidR="00F87D6D" w:rsidRPr="00BD48A0" w:rsidRDefault="00F87D6D" w:rsidP="00A95996">
                  <w:pPr>
                    <w:pStyle w:val="berschrift2"/>
                    <w:tabs>
                      <w:tab w:val="left" w:pos="2018"/>
                    </w:tabs>
                    <w:spacing w:after="0"/>
                    <w:outlineLvl w:val="1"/>
                    <w:rPr>
                      <w:rFonts w:asciiTheme="minorHAnsi" w:hAnsiTheme="minorHAnsi"/>
                      <w:color w:val="auto"/>
                      <w:sz w:val="16"/>
                      <w:szCs w:val="16"/>
                    </w:rPr>
                  </w:pPr>
                  <w:r w:rsidRPr="00BD48A0">
                    <w:rPr>
                      <w:rFonts w:asciiTheme="minorHAnsi" w:hAnsiTheme="minorHAnsi"/>
                      <w:color w:val="auto"/>
                      <w:sz w:val="16"/>
                      <w:szCs w:val="16"/>
                    </w:rPr>
                    <w:t>Beschreibung</w:t>
                  </w:r>
                </w:p>
              </w:tc>
              <w:tc>
                <w:tcPr>
                  <w:tcW w:w="709" w:type="dxa"/>
                </w:tcPr>
                <w:p w:rsidR="00F87D6D" w:rsidRPr="00BD48A0" w:rsidRDefault="00F87D6D" w:rsidP="00F87D6D">
                  <w:pPr>
                    <w:pStyle w:val="berschrift2"/>
                    <w:tabs>
                      <w:tab w:val="left" w:pos="2018"/>
                    </w:tabs>
                    <w:spacing w:after="0"/>
                    <w:outlineLvl w:val="1"/>
                    <w:rPr>
                      <w:rFonts w:asciiTheme="minorHAnsi" w:hAnsiTheme="minorHAnsi"/>
                      <w:color w:val="auto"/>
                      <w:sz w:val="16"/>
                      <w:szCs w:val="16"/>
                    </w:rPr>
                  </w:pPr>
                  <w:r w:rsidRPr="00BD48A0">
                    <w:rPr>
                      <w:rFonts w:asciiTheme="minorHAnsi" w:hAnsiTheme="minorHAnsi"/>
                      <w:color w:val="auto"/>
                      <w:sz w:val="16"/>
                      <w:szCs w:val="16"/>
                    </w:rPr>
                    <w:t xml:space="preserve">Timing </w:t>
                  </w:r>
                </w:p>
              </w:tc>
              <w:tc>
                <w:tcPr>
                  <w:tcW w:w="709" w:type="dxa"/>
                </w:tcPr>
                <w:p w:rsidR="00F87D6D" w:rsidRPr="00BD48A0" w:rsidRDefault="00F87D6D" w:rsidP="00A95996">
                  <w:pPr>
                    <w:pStyle w:val="berschrift2"/>
                    <w:tabs>
                      <w:tab w:val="left" w:pos="2018"/>
                    </w:tabs>
                    <w:spacing w:after="0"/>
                    <w:outlineLvl w:val="1"/>
                    <w:rPr>
                      <w:rFonts w:asciiTheme="minorHAnsi" w:hAnsiTheme="minorHAnsi"/>
                      <w:color w:val="auto"/>
                      <w:sz w:val="16"/>
                      <w:szCs w:val="16"/>
                    </w:rPr>
                  </w:pPr>
                  <w:r w:rsidRPr="00BD48A0">
                    <w:rPr>
                      <w:rFonts w:asciiTheme="minorHAnsi" w:hAnsiTheme="minorHAnsi"/>
                      <w:color w:val="auto"/>
                      <w:sz w:val="16"/>
                      <w:szCs w:val="16"/>
                    </w:rPr>
                    <w:t>Kosten</w:t>
                  </w:r>
                </w:p>
                <w:p w:rsidR="00F87D6D" w:rsidRPr="00BD48A0" w:rsidRDefault="00F87D6D" w:rsidP="00A95996">
                  <w:pPr>
                    <w:pStyle w:val="berschrift2"/>
                    <w:tabs>
                      <w:tab w:val="left" w:pos="2018"/>
                    </w:tabs>
                    <w:spacing w:after="0"/>
                    <w:outlineLvl w:val="1"/>
                    <w:rPr>
                      <w:rFonts w:asciiTheme="minorHAnsi" w:hAnsiTheme="minorHAnsi"/>
                      <w:color w:val="auto"/>
                      <w:sz w:val="16"/>
                      <w:szCs w:val="16"/>
                    </w:rPr>
                  </w:pPr>
                </w:p>
              </w:tc>
              <w:tc>
                <w:tcPr>
                  <w:tcW w:w="1345" w:type="dxa"/>
                </w:tcPr>
                <w:p w:rsidR="00F87D6D" w:rsidRPr="00BD48A0" w:rsidRDefault="00BD48A0" w:rsidP="00A95996">
                  <w:pPr>
                    <w:pStyle w:val="berschrift2"/>
                    <w:tabs>
                      <w:tab w:val="left" w:pos="2018"/>
                    </w:tabs>
                    <w:spacing w:after="0"/>
                    <w:outlineLvl w:val="1"/>
                    <w:rPr>
                      <w:rFonts w:asciiTheme="minorHAnsi" w:hAnsiTheme="minorHAnsi"/>
                      <w:color w:val="auto"/>
                      <w:sz w:val="16"/>
                      <w:szCs w:val="16"/>
                    </w:rPr>
                  </w:pPr>
                  <w:r>
                    <w:rPr>
                      <w:rFonts w:asciiTheme="minorHAnsi" w:hAnsiTheme="minorHAnsi"/>
                      <w:color w:val="auto"/>
                      <w:sz w:val="16"/>
                      <w:szCs w:val="16"/>
                    </w:rPr>
                    <w:t>Verant</w:t>
                  </w:r>
                  <w:r w:rsidR="00F87D6D" w:rsidRPr="00BD48A0">
                    <w:rPr>
                      <w:rFonts w:asciiTheme="minorHAnsi" w:hAnsiTheme="minorHAnsi"/>
                      <w:color w:val="auto"/>
                      <w:sz w:val="16"/>
                      <w:szCs w:val="16"/>
                    </w:rPr>
                    <w:t>wortung</w:t>
                  </w:r>
                </w:p>
              </w:tc>
            </w:tr>
            <w:tr w:rsidR="00F87D6D" w:rsidRPr="00F87D6D" w:rsidTr="00BD48A0">
              <w:tc>
                <w:tcPr>
                  <w:tcW w:w="1729"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PV</w:t>
                  </w:r>
                </w:p>
              </w:tc>
              <w:tc>
                <w:tcPr>
                  <w:tcW w:w="1134"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Inserate</w:t>
                  </w:r>
                </w:p>
              </w:tc>
              <w:tc>
                <w:tcPr>
                  <w:tcW w:w="1134"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709"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709"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345"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MF</w:t>
                  </w:r>
                </w:p>
              </w:tc>
            </w:tr>
          </w:tbl>
          <w:p w:rsidR="00F87D6D" w:rsidRPr="000D1EC4" w:rsidRDefault="00F87D6D" w:rsidP="00A95996">
            <w:pPr>
              <w:pStyle w:val="berschrift2"/>
              <w:tabs>
                <w:tab w:val="left" w:pos="2018"/>
              </w:tabs>
              <w:spacing w:after="0"/>
              <w:outlineLvl w:val="1"/>
              <w:rPr>
                <w:rFonts w:asciiTheme="minorHAnsi" w:hAnsiTheme="minorHAnsi"/>
                <w:b w:val="0"/>
                <w:color w:val="auto"/>
                <w:sz w:val="20"/>
                <w:szCs w:val="20"/>
              </w:rPr>
            </w:pPr>
          </w:p>
        </w:tc>
      </w:tr>
      <w:tr w:rsidR="000D1EC4" w:rsidRPr="000D1EC4" w:rsidTr="00A95996">
        <w:tc>
          <w:tcPr>
            <w:tcW w:w="498" w:type="dxa"/>
          </w:tcPr>
          <w:p w:rsidR="000D1EC4" w:rsidRPr="000D1EC4" w:rsidRDefault="000D1EC4" w:rsidP="00A95996">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9.</w:t>
            </w:r>
          </w:p>
        </w:tc>
        <w:tc>
          <w:tcPr>
            <w:tcW w:w="1629" w:type="dxa"/>
          </w:tcPr>
          <w:p w:rsidR="000D1EC4" w:rsidRPr="000D1EC4" w:rsidRDefault="000D1EC4" w:rsidP="00A95996">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Budget</w:t>
            </w:r>
          </w:p>
        </w:tc>
        <w:tc>
          <w:tcPr>
            <w:tcW w:w="6991" w:type="dxa"/>
          </w:tcPr>
          <w:p w:rsidR="00F87D6D" w:rsidRDefault="00F87D6D" w:rsidP="00F87D6D">
            <w:pPr>
              <w:pStyle w:val="berschrift2"/>
              <w:tabs>
                <w:tab w:val="left" w:pos="2018"/>
              </w:tabs>
              <w:spacing w:after="0"/>
              <w:outlineLvl w:val="1"/>
              <w:rPr>
                <w:rFonts w:asciiTheme="minorHAnsi" w:hAnsiTheme="minorHAnsi"/>
                <w:color w:val="auto"/>
                <w:sz w:val="20"/>
                <w:szCs w:val="20"/>
              </w:rPr>
            </w:pPr>
            <w:r w:rsidRPr="00F87D6D">
              <w:rPr>
                <w:rFonts w:asciiTheme="minorHAnsi" w:hAnsiTheme="minorHAnsi"/>
                <w:b w:val="0"/>
                <w:color w:val="auto"/>
                <w:sz w:val="20"/>
                <w:szCs w:val="20"/>
              </w:rPr>
              <w:t>S</w:t>
            </w:r>
            <w:r w:rsidR="00F460E6" w:rsidRPr="00F87D6D">
              <w:rPr>
                <w:rFonts w:asciiTheme="minorHAnsi" w:hAnsiTheme="minorHAnsi"/>
                <w:b w:val="0"/>
                <w:color w:val="auto"/>
                <w:sz w:val="20"/>
                <w:szCs w:val="20"/>
              </w:rPr>
              <w:t>ämtliche Massnahmen werden in einen Budgetraster übertragen, welcher aus folgenden Elementen besteht und im Idealfall nach Zielgruppen (Push | Pull) unterteilt ist.</w:t>
            </w:r>
            <w:r w:rsidR="00F460E6" w:rsidRPr="00F87D6D">
              <w:rPr>
                <w:rFonts w:asciiTheme="minorHAnsi" w:hAnsiTheme="minorHAnsi"/>
                <w:color w:val="auto"/>
                <w:sz w:val="20"/>
                <w:szCs w:val="20"/>
              </w:rPr>
              <w:br/>
            </w:r>
          </w:p>
          <w:p w:rsidR="00F87D6D" w:rsidRPr="00BD48A0" w:rsidRDefault="00F87D6D" w:rsidP="00F87D6D">
            <w:pPr>
              <w:pStyle w:val="berschrift2"/>
              <w:tabs>
                <w:tab w:val="left" w:pos="2018"/>
              </w:tabs>
              <w:spacing w:after="0"/>
              <w:outlineLvl w:val="1"/>
              <w:rPr>
                <w:rFonts w:asciiTheme="minorHAnsi" w:hAnsiTheme="minorHAnsi"/>
                <w:b w:val="0"/>
                <w:i/>
                <w:color w:val="auto"/>
                <w:sz w:val="20"/>
                <w:szCs w:val="20"/>
              </w:rPr>
            </w:pPr>
            <w:r w:rsidRPr="00BD48A0">
              <w:rPr>
                <w:rFonts w:asciiTheme="minorHAnsi" w:hAnsiTheme="minorHAnsi"/>
                <w:b w:val="0"/>
                <w:i/>
                <w:color w:val="auto"/>
                <w:sz w:val="20"/>
                <w:szCs w:val="20"/>
              </w:rPr>
              <w:t>Beispiel einer möglichen Darstellung:</w:t>
            </w:r>
          </w:p>
          <w:tbl>
            <w:tblPr>
              <w:tblStyle w:val="Tabellenraster"/>
              <w:tblW w:w="0" w:type="auto"/>
              <w:tblLook w:val="04A0" w:firstRow="1" w:lastRow="0" w:firstColumn="1" w:lastColumn="0" w:noHBand="0" w:noVBand="1"/>
            </w:tblPr>
            <w:tblGrid>
              <w:gridCol w:w="1140"/>
              <w:gridCol w:w="1267"/>
              <w:gridCol w:w="1110"/>
              <w:gridCol w:w="1108"/>
              <w:gridCol w:w="1116"/>
              <w:gridCol w:w="1024"/>
            </w:tblGrid>
            <w:tr w:rsidR="00F87D6D" w:rsidRPr="00F87D6D" w:rsidTr="001445D9">
              <w:tc>
                <w:tcPr>
                  <w:tcW w:w="1140" w:type="dxa"/>
                </w:tcPr>
                <w:p w:rsidR="00F87D6D" w:rsidRPr="001445D9" w:rsidRDefault="00F87D6D" w:rsidP="00A95996">
                  <w:pPr>
                    <w:pStyle w:val="berschrift2"/>
                    <w:tabs>
                      <w:tab w:val="left" w:pos="2018"/>
                    </w:tabs>
                    <w:spacing w:after="0"/>
                    <w:outlineLvl w:val="1"/>
                    <w:rPr>
                      <w:rFonts w:asciiTheme="minorHAnsi" w:hAnsiTheme="minorHAnsi"/>
                      <w:color w:val="auto"/>
                      <w:sz w:val="16"/>
                      <w:szCs w:val="16"/>
                    </w:rPr>
                  </w:pPr>
                  <w:r w:rsidRPr="001445D9">
                    <w:rPr>
                      <w:rFonts w:asciiTheme="minorHAnsi" w:hAnsiTheme="minorHAnsi"/>
                      <w:color w:val="auto"/>
                      <w:sz w:val="16"/>
                      <w:szCs w:val="16"/>
                    </w:rPr>
                    <w:t>Zielgruppen</w:t>
                  </w:r>
                </w:p>
              </w:tc>
              <w:tc>
                <w:tcPr>
                  <w:tcW w:w="1267" w:type="dxa"/>
                </w:tcPr>
                <w:p w:rsidR="00F87D6D" w:rsidRPr="001445D9" w:rsidRDefault="00F87D6D" w:rsidP="00A95996">
                  <w:pPr>
                    <w:pStyle w:val="berschrift2"/>
                    <w:tabs>
                      <w:tab w:val="left" w:pos="2018"/>
                    </w:tabs>
                    <w:spacing w:after="0"/>
                    <w:outlineLvl w:val="1"/>
                    <w:rPr>
                      <w:rFonts w:asciiTheme="minorHAnsi" w:hAnsiTheme="minorHAnsi"/>
                      <w:color w:val="auto"/>
                      <w:sz w:val="16"/>
                      <w:szCs w:val="16"/>
                    </w:rPr>
                  </w:pPr>
                  <w:r w:rsidRPr="001445D9">
                    <w:rPr>
                      <w:rFonts w:asciiTheme="minorHAnsi" w:hAnsiTheme="minorHAnsi"/>
                      <w:color w:val="auto"/>
                      <w:sz w:val="16"/>
                      <w:szCs w:val="16"/>
                    </w:rPr>
                    <w:t>Massnahmen</w:t>
                  </w:r>
                </w:p>
              </w:tc>
              <w:tc>
                <w:tcPr>
                  <w:tcW w:w="1110" w:type="dxa"/>
                </w:tcPr>
                <w:p w:rsidR="00F87D6D" w:rsidRPr="001445D9" w:rsidRDefault="00F87D6D" w:rsidP="00A95996">
                  <w:pPr>
                    <w:pStyle w:val="berschrift2"/>
                    <w:tabs>
                      <w:tab w:val="left" w:pos="2018"/>
                    </w:tabs>
                    <w:spacing w:after="0"/>
                    <w:outlineLvl w:val="1"/>
                    <w:rPr>
                      <w:rFonts w:asciiTheme="minorHAnsi" w:hAnsiTheme="minorHAnsi"/>
                      <w:color w:val="auto"/>
                      <w:sz w:val="16"/>
                      <w:szCs w:val="16"/>
                    </w:rPr>
                  </w:pPr>
                  <w:r w:rsidRPr="001445D9">
                    <w:rPr>
                      <w:rFonts w:asciiTheme="minorHAnsi" w:hAnsiTheme="minorHAnsi"/>
                      <w:color w:val="auto"/>
                      <w:sz w:val="16"/>
                      <w:szCs w:val="16"/>
                    </w:rPr>
                    <w:t>Konzeption | Kreation</w:t>
                  </w:r>
                  <w:r w:rsidRPr="001445D9">
                    <w:rPr>
                      <w:rFonts w:asciiTheme="minorHAnsi" w:hAnsiTheme="minorHAnsi"/>
                      <w:color w:val="auto"/>
                      <w:sz w:val="16"/>
                      <w:szCs w:val="16"/>
                    </w:rPr>
                    <w:br/>
                    <w:t>(ca. 10-20%)</w:t>
                  </w:r>
                </w:p>
              </w:tc>
              <w:tc>
                <w:tcPr>
                  <w:tcW w:w="1108" w:type="dxa"/>
                </w:tcPr>
                <w:p w:rsidR="00F87D6D" w:rsidRPr="001445D9" w:rsidRDefault="00F87D6D" w:rsidP="00A95996">
                  <w:pPr>
                    <w:pStyle w:val="berschrift2"/>
                    <w:tabs>
                      <w:tab w:val="left" w:pos="2018"/>
                    </w:tabs>
                    <w:spacing w:after="0"/>
                    <w:outlineLvl w:val="1"/>
                    <w:rPr>
                      <w:rFonts w:asciiTheme="minorHAnsi" w:hAnsiTheme="minorHAnsi"/>
                      <w:color w:val="auto"/>
                      <w:sz w:val="16"/>
                      <w:szCs w:val="16"/>
                    </w:rPr>
                  </w:pPr>
                  <w:r w:rsidRPr="001445D9">
                    <w:rPr>
                      <w:rFonts w:asciiTheme="minorHAnsi" w:hAnsiTheme="minorHAnsi"/>
                      <w:color w:val="auto"/>
                      <w:sz w:val="16"/>
                      <w:szCs w:val="16"/>
                    </w:rPr>
                    <w:t>Produktion | Realisation</w:t>
                  </w:r>
                </w:p>
                <w:p w:rsidR="00F87D6D" w:rsidRPr="001445D9" w:rsidRDefault="00F87D6D" w:rsidP="00A95996">
                  <w:pPr>
                    <w:pStyle w:val="berschrift2"/>
                    <w:tabs>
                      <w:tab w:val="left" w:pos="2018"/>
                    </w:tabs>
                    <w:spacing w:after="0"/>
                    <w:outlineLvl w:val="1"/>
                    <w:rPr>
                      <w:rFonts w:asciiTheme="minorHAnsi" w:hAnsiTheme="minorHAnsi"/>
                      <w:color w:val="auto"/>
                      <w:sz w:val="16"/>
                      <w:szCs w:val="16"/>
                    </w:rPr>
                  </w:pPr>
                  <w:r w:rsidRPr="001445D9">
                    <w:rPr>
                      <w:rFonts w:asciiTheme="minorHAnsi" w:hAnsiTheme="minorHAnsi"/>
                      <w:color w:val="auto"/>
                      <w:sz w:val="16"/>
                      <w:szCs w:val="16"/>
                    </w:rPr>
                    <w:t>(ca. 10-20%)</w:t>
                  </w:r>
                </w:p>
              </w:tc>
              <w:tc>
                <w:tcPr>
                  <w:tcW w:w="1116" w:type="dxa"/>
                </w:tcPr>
                <w:p w:rsidR="00F87D6D" w:rsidRPr="001445D9" w:rsidRDefault="00F87D6D" w:rsidP="00A95996">
                  <w:pPr>
                    <w:pStyle w:val="berschrift2"/>
                    <w:tabs>
                      <w:tab w:val="left" w:pos="2018"/>
                    </w:tabs>
                    <w:spacing w:after="0"/>
                    <w:outlineLvl w:val="1"/>
                    <w:rPr>
                      <w:rFonts w:asciiTheme="minorHAnsi" w:hAnsiTheme="minorHAnsi"/>
                      <w:color w:val="auto"/>
                      <w:sz w:val="16"/>
                      <w:szCs w:val="16"/>
                    </w:rPr>
                  </w:pPr>
                  <w:r w:rsidRPr="001445D9">
                    <w:rPr>
                      <w:rFonts w:asciiTheme="minorHAnsi" w:hAnsiTheme="minorHAnsi"/>
                      <w:color w:val="auto"/>
                      <w:sz w:val="16"/>
                      <w:szCs w:val="16"/>
                    </w:rPr>
                    <w:t>Schalt- | Streukosten</w:t>
                  </w:r>
                </w:p>
                <w:p w:rsidR="00F87D6D" w:rsidRPr="001445D9" w:rsidRDefault="00F87D6D" w:rsidP="00A95996">
                  <w:pPr>
                    <w:pStyle w:val="berschrift2"/>
                    <w:tabs>
                      <w:tab w:val="left" w:pos="2018"/>
                    </w:tabs>
                    <w:spacing w:after="0"/>
                    <w:outlineLvl w:val="1"/>
                    <w:rPr>
                      <w:rFonts w:asciiTheme="minorHAnsi" w:hAnsiTheme="minorHAnsi"/>
                      <w:color w:val="auto"/>
                      <w:sz w:val="16"/>
                      <w:szCs w:val="16"/>
                    </w:rPr>
                  </w:pPr>
                  <w:r w:rsidRPr="001445D9">
                    <w:rPr>
                      <w:rFonts w:asciiTheme="minorHAnsi" w:hAnsiTheme="minorHAnsi"/>
                      <w:color w:val="auto"/>
                      <w:sz w:val="16"/>
                      <w:szCs w:val="16"/>
                    </w:rPr>
                    <w:t>(ca. 60-70%)</w:t>
                  </w:r>
                </w:p>
              </w:tc>
              <w:tc>
                <w:tcPr>
                  <w:tcW w:w="1024" w:type="dxa"/>
                </w:tcPr>
                <w:p w:rsidR="00F87D6D" w:rsidRPr="001445D9" w:rsidRDefault="00F87D6D" w:rsidP="001445D9">
                  <w:pPr>
                    <w:pStyle w:val="berschrift2"/>
                    <w:tabs>
                      <w:tab w:val="left" w:pos="2018"/>
                    </w:tabs>
                    <w:spacing w:after="0"/>
                    <w:jc w:val="right"/>
                    <w:outlineLvl w:val="1"/>
                    <w:rPr>
                      <w:rFonts w:asciiTheme="minorHAnsi" w:hAnsiTheme="minorHAnsi"/>
                      <w:color w:val="auto"/>
                      <w:sz w:val="16"/>
                      <w:szCs w:val="16"/>
                    </w:rPr>
                  </w:pPr>
                  <w:r w:rsidRPr="001445D9">
                    <w:rPr>
                      <w:rFonts w:asciiTheme="minorHAnsi" w:hAnsiTheme="minorHAnsi"/>
                      <w:color w:val="auto"/>
                      <w:sz w:val="16"/>
                      <w:szCs w:val="16"/>
                    </w:rPr>
                    <w:t>Total</w:t>
                  </w:r>
                </w:p>
              </w:tc>
            </w:tr>
            <w:tr w:rsidR="00F87D6D" w:rsidRPr="00F87D6D" w:rsidTr="001445D9">
              <w:tc>
                <w:tcPr>
                  <w:tcW w:w="1140"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PV</w:t>
                  </w:r>
                </w:p>
              </w:tc>
              <w:tc>
                <w:tcPr>
                  <w:tcW w:w="1267"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Inserate</w:t>
                  </w:r>
                </w:p>
              </w:tc>
              <w:tc>
                <w:tcPr>
                  <w:tcW w:w="1110"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5‘000.-</w:t>
                  </w:r>
                </w:p>
              </w:tc>
              <w:tc>
                <w:tcPr>
                  <w:tcW w:w="1108"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5‘000.-</w:t>
                  </w:r>
                </w:p>
              </w:tc>
              <w:tc>
                <w:tcPr>
                  <w:tcW w:w="1116"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240‘000.-</w:t>
                  </w:r>
                </w:p>
              </w:tc>
              <w:tc>
                <w:tcPr>
                  <w:tcW w:w="1024" w:type="dxa"/>
                </w:tcPr>
                <w:p w:rsidR="00F87D6D" w:rsidRPr="00F87D6D" w:rsidRDefault="001445D9" w:rsidP="001445D9">
                  <w:pPr>
                    <w:pStyle w:val="berschrift2"/>
                    <w:tabs>
                      <w:tab w:val="left" w:pos="2018"/>
                    </w:tabs>
                    <w:spacing w:after="0"/>
                    <w:jc w:val="right"/>
                    <w:outlineLvl w:val="1"/>
                    <w:rPr>
                      <w:rFonts w:asciiTheme="minorHAnsi" w:hAnsiTheme="minorHAnsi"/>
                      <w:b w:val="0"/>
                      <w:color w:val="auto"/>
                      <w:sz w:val="16"/>
                      <w:szCs w:val="16"/>
                    </w:rPr>
                  </w:pPr>
                  <w:r>
                    <w:rPr>
                      <w:rFonts w:asciiTheme="minorHAnsi" w:hAnsiTheme="minorHAnsi"/>
                      <w:b w:val="0"/>
                      <w:color w:val="auto"/>
                      <w:sz w:val="16"/>
                      <w:szCs w:val="16"/>
                    </w:rPr>
                    <w:t>250‘000.-</w:t>
                  </w:r>
                </w:p>
              </w:tc>
            </w:tr>
            <w:tr w:rsidR="00F87D6D" w:rsidRPr="00F87D6D" w:rsidTr="001445D9">
              <w:tc>
                <w:tcPr>
                  <w:tcW w:w="1140"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PV</w:t>
                  </w:r>
                </w:p>
              </w:tc>
              <w:tc>
                <w:tcPr>
                  <w:tcW w:w="1267"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Plakate</w:t>
                  </w:r>
                </w:p>
              </w:tc>
              <w:tc>
                <w:tcPr>
                  <w:tcW w:w="1110"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2‘000.-</w:t>
                  </w:r>
                </w:p>
              </w:tc>
              <w:tc>
                <w:tcPr>
                  <w:tcW w:w="1108"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12‘000.-</w:t>
                  </w:r>
                </w:p>
              </w:tc>
              <w:tc>
                <w:tcPr>
                  <w:tcW w:w="1116" w:type="dxa"/>
                </w:tcPr>
                <w:p w:rsidR="00F87D6D"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180‘000.-</w:t>
                  </w:r>
                </w:p>
              </w:tc>
              <w:tc>
                <w:tcPr>
                  <w:tcW w:w="1024" w:type="dxa"/>
                </w:tcPr>
                <w:p w:rsidR="00F87D6D" w:rsidRPr="00F87D6D" w:rsidRDefault="001445D9" w:rsidP="001445D9">
                  <w:pPr>
                    <w:pStyle w:val="berschrift2"/>
                    <w:tabs>
                      <w:tab w:val="left" w:pos="2018"/>
                    </w:tabs>
                    <w:spacing w:after="0"/>
                    <w:jc w:val="right"/>
                    <w:outlineLvl w:val="1"/>
                    <w:rPr>
                      <w:rFonts w:asciiTheme="minorHAnsi" w:hAnsiTheme="minorHAnsi"/>
                      <w:b w:val="0"/>
                      <w:color w:val="auto"/>
                      <w:sz w:val="16"/>
                      <w:szCs w:val="16"/>
                    </w:rPr>
                  </w:pPr>
                  <w:r>
                    <w:rPr>
                      <w:rFonts w:asciiTheme="minorHAnsi" w:hAnsiTheme="minorHAnsi"/>
                      <w:b w:val="0"/>
                      <w:color w:val="auto"/>
                      <w:sz w:val="16"/>
                      <w:szCs w:val="16"/>
                    </w:rPr>
                    <w:t>194‘000.-</w:t>
                  </w:r>
                </w:p>
              </w:tc>
            </w:tr>
            <w:tr w:rsidR="001445D9" w:rsidRPr="00F87D6D" w:rsidTr="001445D9">
              <w:tc>
                <w:tcPr>
                  <w:tcW w:w="1140" w:type="dxa"/>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p>
              </w:tc>
              <w:tc>
                <w:tcPr>
                  <w:tcW w:w="1267" w:type="dxa"/>
                </w:tcPr>
                <w:p w:rsidR="001445D9"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110" w:type="dxa"/>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108" w:type="dxa"/>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116" w:type="dxa"/>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024" w:type="dxa"/>
                </w:tcPr>
                <w:p w:rsidR="001445D9" w:rsidRPr="00F87D6D" w:rsidRDefault="001445D9" w:rsidP="001445D9">
                  <w:pPr>
                    <w:pStyle w:val="berschrift2"/>
                    <w:tabs>
                      <w:tab w:val="left" w:pos="2018"/>
                    </w:tabs>
                    <w:spacing w:after="0"/>
                    <w:jc w:val="right"/>
                    <w:outlineLvl w:val="1"/>
                    <w:rPr>
                      <w:rFonts w:asciiTheme="minorHAnsi" w:hAnsiTheme="minorHAnsi"/>
                      <w:b w:val="0"/>
                      <w:color w:val="auto"/>
                      <w:sz w:val="16"/>
                      <w:szCs w:val="16"/>
                    </w:rPr>
                  </w:pPr>
                  <w:r>
                    <w:rPr>
                      <w:rFonts w:asciiTheme="minorHAnsi" w:hAnsiTheme="minorHAnsi"/>
                      <w:b w:val="0"/>
                      <w:color w:val="auto"/>
                      <w:sz w:val="16"/>
                      <w:szCs w:val="16"/>
                    </w:rPr>
                    <w:t>…</w:t>
                  </w:r>
                </w:p>
              </w:tc>
            </w:tr>
            <w:tr w:rsidR="001445D9" w:rsidRPr="00F87D6D" w:rsidTr="001445D9">
              <w:tc>
                <w:tcPr>
                  <w:tcW w:w="1140" w:type="dxa"/>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p>
              </w:tc>
              <w:tc>
                <w:tcPr>
                  <w:tcW w:w="1267" w:type="dxa"/>
                </w:tcPr>
                <w:p w:rsidR="001445D9"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110" w:type="dxa"/>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108" w:type="dxa"/>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116" w:type="dxa"/>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024" w:type="dxa"/>
                </w:tcPr>
                <w:p w:rsidR="001445D9" w:rsidRPr="00F87D6D" w:rsidRDefault="001445D9" w:rsidP="001445D9">
                  <w:pPr>
                    <w:pStyle w:val="berschrift2"/>
                    <w:tabs>
                      <w:tab w:val="left" w:pos="2018"/>
                    </w:tabs>
                    <w:spacing w:after="0"/>
                    <w:jc w:val="right"/>
                    <w:outlineLvl w:val="1"/>
                    <w:rPr>
                      <w:rFonts w:asciiTheme="minorHAnsi" w:hAnsiTheme="minorHAnsi"/>
                      <w:b w:val="0"/>
                      <w:color w:val="auto"/>
                      <w:sz w:val="16"/>
                      <w:szCs w:val="16"/>
                    </w:rPr>
                  </w:pPr>
                  <w:r>
                    <w:rPr>
                      <w:rFonts w:asciiTheme="minorHAnsi" w:hAnsiTheme="minorHAnsi"/>
                      <w:b w:val="0"/>
                      <w:color w:val="auto"/>
                      <w:sz w:val="16"/>
                      <w:szCs w:val="16"/>
                    </w:rPr>
                    <w:t>…</w:t>
                  </w:r>
                </w:p>
              </w:tc>
            </w:tr>
            <w:tr w:rsidR="001445D9" w:rsidRPr="00F87D6D" w:rsidTr="00DA6C4C">
              <w:tc>
                <w:tcPr>
                  <w:tcW w:w="1140" w:type="dxa"/>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p>
              </w:tc>
              <w:tc>
                <w:tcPr>
                  <w:tcW w:w="4601" w:type="dxa"/>
                  <w:gridSpan w:val="4"/>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Agenturhonorar (pauschale)</w:t>
                  </w:r>
                </w:p>
              </w:tc>
              <w:tc>
                <w:tcPr>
                  <w:tcW w:w="1024" w:type="dxa"/>
                </w:tcPr>
                <w:p w:rsidR="001445D9" w:rsidRPr="00F87D6D" w:rsidRDefault="001445D9" w:rsidP="001445D9">
                  <w:pPr>
                    <w:pStyle w:val="berschrift2"/>
                    <w:tabs>
                      <w:tab w:val="left" w:pos="2018"/>
                    </w:tabs>
                    <w:spacing w:after="0"/>
                    <w:jc w:val="right"/>
                    <w:outlineLvl w:val="1"/>
                    <w:rPr>
                      <w:rFonts w:asciiTheme="minorHAnsi" w:hAnsiTheme="minorHAnsi"/>
                      <w:b w:val="0"/>
                      <w:color w:val="auto"/>
                      <w:sz w:val="16"/>
                      <w:szCs w:val="16"/>
                    </w:rPr>
                  </w:pPr>
                  <w:r>
                    <w:rPr>
                      <w:rFonts w:asciiTheme="minorHAnsi" w:hAnsiTheme="minorHAnsi"/>
                      <w:b w:val="0"/>
                      <w:color w:val="auto"/>
                      <w:sz w:val="16"/>
                      <w:szCs w:val="16"/>
                    </w:rPr>
                    <w:t>70‘000.-</w:t>
                  </w:r>
                </w:p>
              </w:tc>
            </w:tr>
            <w:tr w:rsidR="001445D9" w:rsidRPr="00F87D6D" w:rsidTr="00DA6C4C">
              <w:tc>
                <w:tcPr>
                  <w:tcW w:w="1140" w:type="dxa"/>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p>
              </w:tc>
              <w:tc>
                <w:tcPr>
                  <w:tcW w:w="4601" w:type="dxa"/>
                  <w:gridSpan w:val="4"/>
                </w:tcPr>
                <w:p w:rsidR="001445D9" w:rsidRDefault="001445D9"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Reserve (10%)</w:t>
                  </w:r>
                </w:p>
              </w:tc>
              <w:tc>
                <w:tcPr>
                  <w:tcW w:w="1024" w:type="dxa"/>
                </w:tcPr>
                <w:p w:rsidR="001445D9" w:rsidRPr="00F87D6D" w:rsidRDefault="001445D9" w:rsidP="001445D9">
                  <w:pPr>
                    <w:pStyle w:val="berschrift2"/>
                    <w:tabs>
                      <w:tab w:val="left" w:pos="2018"/>
                    </w:tabs>
                    <w:spacing w:after="0"/>
                    <w:jc w:val="right"/>
                    <w:outlineLvl w:val="1"/>
                    <w:rPr>
                      <w:rFonts w:asciiTheme="minorHAnsi" w:hAnsiTheme="minorHAnsi"/>
                      <w:b w:val="0"/>
                      <w:color w:val="auto"/>
                      <w:sz w:val="16"/>
                      <w:szCs w:val="16"/>
                    </w:rPr>
                  </w:pPr>
                  <w:r>
                    <w:rPr>
                      <w:rFonts w:asciiTheme="minorHAnsi" w:hAnsiTheme="minorHAnsi"/>
                      <w:b w:val="0"/>
                      <w:color w:val="auto"/>
                      <w:sz w:val="16"/>
                      <w:szCs w:val="16"/>
                    </w:rPr>
                    <w:t>50‘000.-</w:t>
                  </w:r>
                </w:p>
              </w:tc>
            </w:tr>
            <w:tr w:rsidR="001445D9" w:rsidRPr="00F87D6D" w:rsidTr="00DA6C4C">
              <w:tc>
                <w:tcPr>
                  <w:tcW w:w="1140" w:type="dxa"/>
                </w:tcPr>
                <w:p w:rsidR="001445D9" w:rsidRPr="00F87D6D" w:rsidRDefault="001445D9" w:rsidP="00A95996">
                  <w:pPr>
                    <w:pStyle w:val="berschrift2"/>
                    <w:tabs>
                      <w:tab w:val="left" w:pos="2018"/>
                    </w:tabs>
                    <w:spacing w:after="0"/>
                    <w:outlineLvl w:val="1"/>
                    <w:rPr>
                      <w:rFonts w:asciiTheme="minorHAnsi" w:hAnsiTheme="minorHAnsi"/>
                      <w:b w:val="0"/>
                      <w:color w:val="auto"/>
                      <w:sz w:val="16"/>
                      <w:szCs w:val="16"/>
                    </w:rPr>
                  </w:pPr>
                </w:p>
              </w:tc>
              <w:tc>
                <w:tcPr>
                  <w:tcW w:w="4601" w:type="dxa"/>
                  <w:gridSpan w:val="4"/>
                </w:tcPr>
                <w:p w:rsidR="001445D9" w:rsidRPr="001445D9" w:rsidRDefault="001445D9" w:rsidP="00A95996">
                  <w:pPr>
                    <w:pStyle w:val="berschrift2"/>
                    <w:tabs>
                      <w:tab w:val="left" w:pos="2018"/>
                    </w:tabs>
                    <w:spacing w:after="0"/>
                    <w:outlineLvl w:val="1"/>
                    <w:rPr>
                      <w:rFonts w:asciiTheme="minorHAnsi" w:hAnsiTheme="minorHAnsi"/>
                      <w:color w:val="auto"/>
                      <w:sz w:val="16"/>
                      <w:szCs w:val="16"/>
                    </w:rPr>
                  </w:pPr>
                  <w:r w:rsidRPr="001445D9">
                    <w:rPr>
                      <w:rFonts w:asciiTheme="minorHAnsi" w:hAnsiTheme="minorHAnsi"/>
                      <w:color w:val="auto"/>
                      <w:sz w:val="16"/>
                      <w:szCs w:val="16"/>
                    </w:rPr>
                    <w:t>Gesamttotal (exkl. MwSt)</w:t>
                  </w:r>
                </w:p>
              </w:tc>
              <w:tc>
                <w:tcPr>
                  <w:tcW w:w="1024" w:type="dxa"/>
                </w:tcPr>
                <w:p w:rsidR="001445D9" w:rsidRPr="001445D9" w:rsidRDefault="001445D9" w:rsidP="001445D9">
                  <w:pPr>
                    <w:pStyle w:val="berschrift2"/>
                    <w:tabs>
                      <w:tab w:val="left" w:pos="2018"/>
                    </w:tabs>
                    <w:spacing w:after="0"/>
                    <w:jc w:val="right"/>
                    <w:outlineLvl w:val="1"/>
                    <w:rPr>
                      <w:rFonts w:asciiTheme="minorHAnsi" w:hAnsiTheme="minorHAnsi"/>
                      <w:color w:val="auto"/>
                      <w:sz w:val="16"/>
                      <w:szCs w:val="16"/>
                    </w:rPr>
                  </w:pPr>
                  <w:r w:rsidRPr="001445D9">
                    <w:rPr>
                      <w:rFonts w:asciiTheme="minorHAnsi" w:hAnsiTheme="minorHAnsi"/>
                      <w:color w:val="auto"/>
                      <w:sz w:val="16"/>
                      <w:szCs w:val="16"/>
                    </w:rPr>
                    <w:t>500‘000.-</w:t>
                  </w:r>
                </w:p>
              </w:tc>
            </w:tr>
          </w:tbl>
          <w:p w:rsidR="000D1EC4" w:rsidRPr="00BD48A0" w:rsidRDefault="00BD48A0" w:rsidP="00BD48A0">
            <w:pPr>
              <w:pStyle w:val="berschrift2"/>
              <w:tabs>
                <w:tab w:val="left" w:pos="2018"/>
              </w:tabs>
              <w:spacing w:after="0"/>
              <w:outlineLvl w:val="1"/>
              <w:rPr>
                <w:rFonts w:asciiTheme="minorHAnsi" w:hAnsiTheme="minorHAnsi"/>
                <w:b w:val="0"/>
                <w:color w:val="auto"/>
                <w:sz w:val="20"/>
                <w:szCs w:val="20"/>
              </w:rPr>
            </w:pPr>
            <w:r w:rsidRPr="00BD48A0">
              <w:rPr>
                <w:rFonts w:asciiTheme="minorHAnsi" w:hAnsiTheme="minorHAnsi"/>
                <w:b w:val="0"/>
                <w:color w:val="auto"/>
                <w:sz w:val="20"/>
                <w:szCs w:val="20"/>
              </w:rPr>
              <w:t>Das Gesamttotal muss dem Budget in der Fallstudie entsprechen. Abweichungen müssen begründet werden.</w:t>
            </w:r>
            <w:r w:rsidR="00F460E6" w:rsidRPr="00BD48A0">
              <w:rPr>
                <w:rFonts w:asciiTheme="minorHAnsi" w:hAnsiTheme="minorHAnsi"/>
                <w:b w:val="0"/>
                <w:color w:val="auto"/>
                <w:sz w:val="20"/>
                <w:szCs w:val="20"/>
              </w:rPr>
              <w:t xml:space="preserve"> </w:t>
            </w:r>
          </w:p>
        </w:tc>
      </w:tr>
      <w:tr w:rsidR="000D1EC4" w:rsidRPr="000D1EC4" w:rsidTr="00A95996">
        <w:tc>
          <w:tcPr>
            <w:tcW w:w="498" w:type="dxa"/>
          </w:tcPr>
          <w:p w:rsidR="000D1EC4" w:rsidRPr="000D1EC4" w:rsidRDefault="000D1EC4" w:rsidP="00A95996">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10.</w:t>
            </w:r>
          </w:p>
        </w:tc>
        <w:tc>
          <w:tcPr>
            <w:tcW w:w="1629" w:type="dxa"/>
          </w:tcPr>
          <w:p w:rsidR="000D1EC4" w:rsidRPr="000D1EC4" w:rsidRDefault="000D1EC4" w:rsidP="00A95996">
            <w:pPr>
              <w:pStyle w:val="berschrift2"/>
              <w:tabs>
                <w:tab w:val="left" w:pos="2018"/>
              </w:tabs>
              <w:spacing w:after="0"/>
              <w:jc w:val="both"/>
              <w:outlineLvl w:val="1"/>
              <w:rPr>
                <w:rFonts w:asciiTheme="minorHAnsi" w:hAnsiTheme="minorHAnsi"/>
                <w:b w:val="0"/>
                <w:color w:val="auto"/>
                <w:sz w:val="20"/>
                <w:szCs w:val="20"/>
              </w:rPr>
            </w:pPr>
            <w:r w:rsidRPr="000D1EC4">
              <w:rPr>
                <w:rFonts w:asciiTheme="minorHAnsi" w:hAnsiTheme="minorHAnsi"/>
                <w:b w:val="0"/>
                <w:color w:val="auto"/>
                <w:sz w:val="20"/>
                <w:szCs w:val="20"/>
              </w:rPr>
              <w:t>Kontrolle</w:t>
            </w:r>
          </w:p>
        </w:tc>
        <w:tc>
          <w:tcPr>
            <w:tcW w:w="6991" w:type="dxa"/>
          </w:tcPr>
          <w:p w:rsidR="000D1EC4" w:rsidRDefault="00BD48A0" w:rsidP="00A95996">
            <w:pPr>
              <w:pStyle w:val="berschrift2"/>
              <w:tabs>
                <w:tab w:val="left" w:pos="2018"/>
              </w:tabs>
              <w:spacing w:after="0"/>
              <w:outlineLvl w:val="1"/>
              <w:rPr>
                <w:rFonts w:asciiTheme="minorHAnsi" w:hAnsiTheme="minorHAnsi"/>
                <w:b w:val="0"/>
                <w:color w:val="auto"/>
                <w:sz w:val="20"/>
                <w:szCs w:val="20"/>
              </w:rPr>
            </w:pPr>
            <w:r>
              <w:rPr>
                <w:rFonts w:asciiTheme="minorHAnsi" w:hAnsiTheme="minorHAnsi"/>
                <w:b w:val="0"/>
                <w:color w:val="auto"/>
                <w:sz w:val="20"/>
                <w:szCs w:val="20"/>
              </w:rPr>
              <w:t>Erstellung eines Kontrollplans zur Überprüfung der definierten Kommunikations- und Instrumentenziele. Sämtliche definierten Ziele müssen enthalten sein und konkrete Methoden zur Erfolgskontrolle angegeben sein.</w:t>
            </w:r>
          </w:p>
          <w:p w:rsidR="00BD48A0" w:rsidRDefault="00BD48A0" w:rsidP="00A95996">
            <w:pPr>
              <w:pStyle w:val="berschrift2"/>
              <w:tabs>
                <w:tab w:val="left" w:pos="2018"/>
              </w:tabs>
              <w:spacing w:after="0"/>
              <w:outlineLvl w:val="1"/>
              <w:rPr>
                <w:rFonts w:asciiTheme="minorHAnsi" w:hAnsiTheme="minorHAnsi"/>
                <w:b w:val="0"/>
                <w:color w:val="auto"/>
                <w:sz w:val="20"/>
                <w:szCs w:val="20"/>
              </w:rPr>
            </w:pPr>
          </w:p>
          <w:p w:rsidR="00BD48A0" w:rsidRDefault="00BD48A0" w:rsidP="00BD48A0">
            <w:pPr>
              <w:pStyle w:val="berschrift2"/>
              <w:tabs>
                <w:tab w:val="left" w:pos="2018"/>
              </w:tabs>
              <w:spacing w:after="0"/>
              <w:outlineLvl w:val="1"/>
              <w:rPr>
                <w:rFonts w:asciiTheme="minorHAnsi" w:hAnsiTheme="minorHAnsi"/>
                <w:b w:val="0"/>
                <w:i/>
                <w:color w:val="auto"/>
                <w:sz w:val="20"/>
                <w:szCs w:val="20"/>
              </w:rPr>
            </w:pPr>
            <w:r w:rsidRPr="00BD48A0">
              <w:rPr>
                <w:rFonts w:asciiTheme="minorHAnsi" w:hAnsiTheme="minorHAnsi"/>
                <w:b w:val="0"/>
                <w:i/>
                <w:color w:val="auto"/>
                <w:sz w:val="20"/>
                <w:szCs w:val="20"/>
              </w:rPr>
              <w:t>Beispiel einer möglichen Darstellung:</w:t>
            </w:r>
          </w:p>
          <w:tbl>
            <w:tblPr>
              <w:tblStyle w:val="Tabellenraster"/>
              <w:tblW w:w="6832" w:type="dxa"/>
              <w:tblLook w:val="04A0" w:firstRow="1" w:lastRow="0" w:firstColumn="1" w:lastColumn="0" w:noHBand="0" w:noVBand="1"/>
            </w:tblPr>
            <w:tblGrid>
              <w:gridCol w:w="700"/>
              <w:gridCol w:w="1481"/>
              <w:gridCol w:w="1680"/>
              <w:gridCol w:w="1417"/>
              <w:gridCol w:w="1554"/>
            </w:tblGrid>
            <w:tr w:rsidR="0030540C" w:rsidRPr="00F87D6D" w:rsidTr="0030540C">
              <w:tc>
                <w:tcPr>
                  <w:tcW w:w="700" w:type="dxa"/>
                </w:tcPr>
                <w:p w:rsidR="0030540C" w:rsidRPr="00BD48A0" w:rsidRDefault="0030540C" w:rsidP="00A95996">
                  <w:pPr>
                    <w:pStyle w:val="berschrift2"/>
                    <w:tabs>
                      <w:tab w:val="left" w:pos="2018"/>
                    </w:tabs>
                    <w:spacing w:after="0"/>
                    <w:outlineLvl w:val="1"/>
                    <w:rPr>
                      <w:rFonts w:asciiTheme="minorHAnsi" w:hAnsiTheme="minorHAnsi"/>
                      <w:color w:val="auto"/>
                      <w:sz w:val="16"/>
                      <w:szCs w:val="16"/>
                    </w:rPr>
                  </w:pPr>
                  <w:r>
                    <w:rPr>
                      <w:rFonts w:asciiTheme="minorHAnsi" w:hAnsiTheme="minorHAnsi"/>
                      <w:color w:val="auto"/>
                      <w:sz w:val="16"/>
                      <w:szCs w:val="16"/>
                    </w:rPr>
                    <w:t>Was (Ziele)</w:t>
                  </w:r>
                </w:p>
              </w:tc>
              <w:tc>
                <w:tcPr>
                  <w:tcW w:w="1481" w:type="dxa"/>
                </w:tcPr>
                <w:p w:rsidR="0030540C" w:rsidRPr="00BD48A0" w:rsidRDefault="0030540C" w:rsidP="00A95996">
                  <w:pPr>
                    <w:pStyle w:val="berschrift2"/>
                    <w:tabs>
                      <w:tab w:val="left" w:pos="2018"/>
                    </w:tabs>
                    <w:spacing w:after="0"/>
                    <w:outlineLvl w:val="1"/>
                    <w:rPr>
                      <w:rFonts w:asciiTheme="minorHAnsi" w:hAnsiTheme="minorHAnsi"/>
                      <w:color w:val="auto"/>
                      <w:sz w:val="16"/>
                      <w:szCs w:val="16"/>
                    </w:rPr>
                  </w:pPr>
                  <w:r>
                    <w:rPr>
                      <w:rFonts w:asciiTheme="minorHAnsi" w:hAnsiTheme="minorHAnsi"/>
                      <w:color w:val="auto"/>
                      <w:sz w:val="16"/>
                      <w:szCs w:val="16"/>
                    </w:rPr>
                    <w:t>Wann (Kontrollzeitpunkt)</w:t>
                  </w:r>
                </w:p>
              </w:tc>
              <w:tc>
                <w:tcPr>
                  <w:tcW w:w="1680" w:type="dxa"/>
                </w:tcPr>
                <w:p w:rsidR="0030540C" w:rsidRPr="00BD48A0" w:rsidRDefault="0030540C" w:rsidP="00A95996">
                  <w:pPr>
                    <w:pStyle w:val="berschrift2"/>
                    <w:tabs>
                      <w:tab w:val="left" w:pos="2018"/>
                    </w:tabs>
                    <w:spacing w:after="0"/>
                    <w:outlineLvl w:val="1"/>
                    <w:rPr>
                      <w:rFonts w:asciiTheme="minorHAnsi" w:hAnsiTheme="minorHAnsi"/>
                      <w:color w:val="auto"/>
                      <w:sz w:val="16"/>
                      <w:szCs w:val="16"/>
                    </w:rPr>
                  </w:pPr>
                  <w:r>
                    <w:rPr>
                      <w:rFonts w:asciiTheme="minorHAnsi" w:hAnsiTheme="minorHAnsi"/>
                      <w:color w:val="auto"/>
                      <w:sz w:val="16"/>
                      <w:szCs w:val="16"/>
                    </w:rPr>
                    <w:t>Wie (Kontrollmethode)</w:t>
                  </w:r>
                </w:p>
              </w:tc>
              <w:tc>
                <w:tcPr>
                  <w:tcW w:w="1417" w:type="dxa"/>
                </w:tcPr>
                <w:p w:rsidR="0030540C" w:rsidRPr="00BD48A0" w:rsidRDefault="0030540C" w:rsidP="00A95996">
                  <w:pPr>
                    <w:pStyle w:val="berschrift2"/>
                    <w:tabs>
                      <w:tab w:val="left" w:pos="2018"/>
                    </w:tabs>
                    <w:spacing w:after="0"/>
                    <w:outlineLvl w:val="1"/>
                    <w:rPr>
                      <w:rFonts w:asciiTheme="minorHAnsi" w:hAnsiTheme="minorHAnsi"/>
                      <w:color w:val="auto"/>
                      <w:sz w:val="16"/>
                      <w:szCs w:val="16"/>
                    </w:rPr>
                  </w:pPr>
                  <w:r>
                    <w:rPr>
                      <w:rFonts w:asciiTheme="minorHAnsi" w:hAnsiTheme="minorHAnsi"/>
                      <w:color w:val="auto"/>
                      <w:sz w:val="16"/>
                      <w:szCs w:val="16"/>
                    </w:rPr>
                    <w:t xml:space="preserve">Wer </w:t>
                  </w:r>
                  <w:r>
                    <w:rPr>
                      <w:rFonts w:asciiTheme="minorHAnsi" w:hAnsiTheme="minorHAnsi"/>
                      <w:color w:val="auto"/>
                      <w:sz w:val="16"/>
                      <w:szCs w:val="16"/>
                    </w:rPr>
                    <w:br/>
                    <w:t>(Kontrolleur)</w:t>
                  </w:r>
                </w:p>
              </w:tc>
              <w:tc>
                <w:tcPr>
                  <w:tcW w:w="1554" w:type="dxa"/>
                </w:tcPr>
                <w:p w:rsidR="0030540C" w:rsidRPr="00BD48A0" w:rsidRDefault="0030540C" w:rsidP="00A95996">
                  <w:pPr>
                    <w:pStyle w:val="berschrift2"/>
                    <w:tabs>
                      <w:tab w:val="left" w:pos="2018"/>
                    </w:tabs>
                    <w:spacing w:after="0"/>
                    <w:outlineLvl w:val="1"/>
                    <w:rPr>
                      <w:rFonts w:asciiTheme="minorHAnsi" w:hAnsiTheme="minorHAnsi"/>
                      <w:color w:val="auto"/>
                      <w:sz w:val="16"/>
                      <w:szCs w:val="16"/>
                    </w:rPr>
                  </w:pPr>
                  <w:r>
                    <w:rPr>
                      <w:rFonts w:asciiTheme="minorHAnsi" w:hAnsiTheme="minorHAnsi"/>
                      <w:color w:val="auto"/>
                      <w:sz w:val="16"/>
                      <w:szCs w:val="16"/>
                    </w:rPr>
                    <w:t>Reaktion bei Nichterreichung</w:t>
                  </w:r>
                </w:p>
                <w:p w:rsidR="0030540C" w:rsidRPr="00BD48A0" w:rsidRDefault="0030540C" w:rsidP="00A95996">
                  <w:pPr>
                    <w:pStyle w:val="berschrift2"/>
                    <w:tabs>
                      <w:tab w:val="left" w:pos="2018"/>
                    </w:tabs>
                    <w:spacing w:after="0"/>
                    <w:outlineLvl w:val="1"/>
                    <w:rPr>
                      <w:rFonts w:asciiTheme="minorHAnsi" w:hAnsiTheme="minorHAnsi"/>
                      <w:color w:val="auto"/>
                      <w:sz w:val="16"/>
                      <w:szCs w:val="16"/>
                    </w:rPr>
                  </w:pPr>
                </w:p>
              </w:tc>
            </w:tr>
            <w:tr w:rsidR="0030540C" w:rsidRPr="00F87D6D" w:rsidTr="0030540C">
              <w:tc>
                <w:tcPr>
                  <w:tcW w:w="700" w:type="dxa"/>
                </w:tcPr>
                <w:p w:rsidR="0030540C" w:rsidRPr="00F87D6D" w:rsidRDefault="0030540C"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481" w:type="dxa"/>
                </w:tcPr>
                <w:p w:rsidR="0030540C" w:rsidRPr="00F87D6D" w:rsidRDefault="0030540C"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680" w:type="dxa"/>
                </w:tcPr>
                <w:p w:rsidR="0030540C" w:rsidRPr="00F87D6D" w:rsidRDefault="0030540C"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417" w:type="dxa"/>
                </w:tcPr>
                <w:p w:rsidR="0030540C" w:rsidRPr="00F87D6D" w:rsidRDefault="0030540C"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c>
                <w:tcPr>
                  <w:tcW w:w="1554" w:type="dxa"/>
                </w:tcPr>
                <w:p w:rsidR="0030540C" w:rsidRPr="00F87D6D" w:rsidRDefault="0030540C" w:rsidP="00A95996">
                  <w:pPr>
                    <w:pStyle w:val="berschrift2"/>
                    <w:tabs>
                      <w:tab w:val="left" w:pos="2018"/>
                    </w:tabs>
                    <w:spacing w:after="0"/>
                    <w:outlineLvl w:val="1"/>
                    <w:rPr>
                      <w:rFonts w:asciiTheme="minorHAnsi" w:hAnsiTheme="minorHAnsi"/>
                      <w:b w:val="0"/>
                      <w:color w:val="auto"/>
                      <w:sz w:val="16"/>
                      <w:szCs w:val="16"/>
                    </w:rPr>
                  </w:pPr>
                  <w:r>
                    <w:rPr>
                      <w:rFonts w:asciiTheme="minorHAnsi" w:hAnsiTheme="minorHAnsi"/>
                      <w:b w:val="0"/>
                      <w:color w:val="auto"/>
                      <w:sz w:val="16"/>
                      <w:szCs w:val="16"/>
                    </w:rPr>
                    <w:t>…</w:t>
                  </w:r>
                </w:p>
              </w:tc>
            </w:tr>
          </w:tbl>
          <w:p w:rsidR="0030540C" w:rsidRPr="00BD48A0" w:rsidRDefault="0030540C" w:rsidP="00BD48A0">
            <w:pPr>
              <w:pStyle w:val="berschrift2"/>
              <w:tabs>
                <w:tab w:val="left" w:pos="2018"/>
              </w:tabs>
              <w:spacing w:after="0"/>
              <w:outlineLvl w:val="1"/>
              <w:rPr>
                <w:rFonts w:asciiTheme="minorHAnsi" w:hAnsiTheme="minorHAnsi"/>
                <w:b w:val="0"/>
                <w:i/>
                <w:color w:val="auto"/>
                <w:sz w:val="20"/>
                <w:szCs w:val="20"/>
              </w:rPr>
            </w:pPr>
          </w:p>
        </w:tc>
      </w:tr>
    </w:tbl>
    <w:p w:rsidR="000D1EC4" w:rsidRDefault="000D1EC4" w:rsidP="0088534F">
      <w:pPr>
        <w:pStyle w:val="berschrift2"/>
        <w:shd w:val="clear" w:color="auto" w:fill="FFFFFF"/>
        <w:tabs>
          <w:tab w:val="left" w:pos="2018"/>
        </w:tabs>
        <w:spacing w:after="0"/>
        <w:jc w:val="both"/>
      </w:pPr>
    </w:p>
    <w:p w:rsidR="0088534F" w:rsidRDefault="0088534F" w:rsidP="004E5347">
      <w:pPr>
        <w:pStyle w:val="berschrift2"/>
        <w:shd w:val="clear" w:color="auto" w:fill="FFFFFF"/>
        <w:spacing w:after="0"/>
        <w:jc w:val="both"/>
        <w:rPr>
          <w:vanish/>
        </w:rPr>
      </w:pPr>
    </w:p>
    <w:sectPr w:rsidR="0088534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5A" w:rsidRDefault="0067685A" w:rsidP="00246E56">
      <w:pPr>
        <w:spacing w:after="0" w:line="240" w:lineRule="auto"/>
      </w:pPr>
      <w:r>
        <w:separator/>
      </w:r>
    </w:p>
  </w:endnote>
  <w:endnote w:type="continuationSeparator" w:id="0">
    <w:p w:rsidR="0067685A" w:rsidRDefault="0067685A" w:rsidP="0024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630740"/>
      <w:docPartObj>
        <w:docPartGallery w:val="Page Numbers (Bottom of Page)"/>
        <w:docPartUnique/>
      </w:docPartObj>
    </w:sdtPr>
    <w:sdtEndPr/>
    <w:sdtContent>
      <w:p w:rsidR="00E870C4" w:rsidRDefault="00A9437B" w:rsidP="00A9437B">
        <w:pPr>
          <w:pStyle w:val="Fuzeile"/>
        </w:pPr>
        <w:r>
          <w:t>Verfasser: Pascal Chenaux | swiss marketing academy</w:t>
        </w:r>
        <w:r>
          <w:tab/>
        </w:r>
        <w:r>
          <w:tab/>
        </w:r>
        <w:r w:rsidR="00E870C4">
          <w:fldChar w:fldCharType="begin"/>
        </w:r>
        <w:r w:rsidR="00E870C4">
          <w:instrText>PAGE   \* MERGEFORMAT</w:instrText>
        </w:r>
        <w:r w:rsidR="00E870C4">
          <w:fldChar w:fldCharType="separate"/>
        </w:r>
        <w:r w:rsidR="00F11551" w:rsidRPr="00F11551">
          <w:rPr>
            <w:noProof/>
            <w:lang w:val="de-DE"/>
          </w:rPr>
          <w:t>1</w:t>
        </w:r>
        <w:r w:rsidR="00E870C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5A" w:rsidRDefault="0067685A" w:rsidP="00246E56">
      <w:pPr>
        <w:spacing w:after="0" w:line="240" w:lineRule="auto"/>
      </w:pPr>
      <w:r>
        <w:separator/>
      </w:r>
    </w:p>
  </w:footnote>
  <w:footnote w:type="continuationSeparator" w:id="0">
    <w:p w:rsidR="0067685A" w:rsidRDefault="0067685A" w:rsidP="00246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C4" w:rsidRPr="00C00742" w:rsidRDefault="00E870C4" w:rsidP="00753538">
    <w:pPr>
      <w:pStyle w:val="Kopfzeile"/>
      <w:tabs>
        <w:tab w:val="clear" w:pos="9072"/>
        <w:tab w:val="right" w:pos="10348"/>
      </w:tabs>
      <w:ind w:right="-1142"/>
      <w:rPr>
        <w:b/>
      </w:rPr>
    </w:pPr>
    <w:r>
      <w:rPr>
        <w:b/>
        <w:noProof/>
        <w:lang w:eastAsia="de-CH"/>
      </w:rPr>
      <w:drawing>
        <wp:anchor distT="0" distB="0" distL="114300" distR="114300" simplePos="0" relativeHeight="251659264" behindDoc="0" locked="0" layoutInCell="1" allowOverlap="1">
          <wp:simplePos x="0" y="0"/>
          <wp:positionH relativeFrom="column">
            <wp:posOffset>4963795</wp:posOffset>
          </wp:positionH>
          <wp:positionV relativeFrom="paragraph">
            <wp:posOffset>173990</wp:posOffset>
          </wp:positionV>
          <wp:extent cx="1324610" cy="443230"/>
          <wp:effectExtent l="38100" t="152400" r="85090" b="204470"/>
          <wp:wrapNone/>
          <wp:docPr id="1" name="Grafik 1" descr="Logo_SWIMAC_vek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IMAC_vekt Kopie"/>
                  <pic:cNvPicPr>
                    <a:picLocks noChangeAspect="1" noChangeArrowheads="1"/>
                  </pic:cNvPicPr>
                </pic:nvPicPr>
                <pic:blipFill>
                  <a:blip r:embed="rId1">
                    <a:lum bright="20000" contrast="60000"/>
                    <a:extLst>
                      <a:ext uri="{28A0092B-C50C-407E-A947-70E740481C1C}">
                        <a14:useLocalDpi xmlns:a14="http://schemas.microsoft.com/office/drawing/2010/main" val="0"/>
                      </a:ext>
                    </a:extLst>
                  </a:blip>
                  <a:srcRect/>
                  <a:stretch>
                    <a:fillRect/>
                  </a:stretch>
                </pic:blipFill>
                <pic:spPr bwMode="auto">
                  <a:xfrm rot="-807063">
                    <a:off x="0" y="0"/>
                    <a:ext cx="1324610" cy="443230"/>
                  </a:xfrm>
                  <a:prstGeom prst="rect">
                    <a:avLst/>
                  </a:prstGeom>
                  <a:noFill/>
                  <a:ln>
                    <a:noFill/>
                  </a:ln>
                  <a:effectLst>
                    <a:outerShdw dist="53882"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D964F3">
      <w:rPr>
        <w:rFonts w:ascii="Calibri" w:hAnsi="Calibri" w:cs="Calibri"/>
        <w:b/>
      </w:rPr>
      <w:t xml:space="preserve"> </w:t>
    </w:r>
  </w:p>
  <w:p w:rsidR="00E870C4" w:rsidRDefault="00E870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7125AD3"/>
    <w:multiLevelType w:val="hybridMultilevel"/>
    <w:tmpl w:val="DE44728C"/>
    <w:lvl w:ilvl="0" w:tplc="E9783386">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270C73"/>
    <w:multiLevelType w:val="hybridMultilevel"/>
    <w:tmpl w:val="890C1E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E552C8"/>
    <w:multiLevelType w:val="hybridMultilevel"/>
    <w:tmpl w:val="1E82D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0444B4"/>
    <w:multiLevelType w:val="hybridMultilevel"/>
    <w:tmpl w:val="4E628CDE"/>
    <w:lvl w:ilvl="0" w:tplc="C54A555E">
      <w:numFmt w:val="bullet"/>
      <w:lvlText w:val="-"/>
      <w:lvlJc w:val="left"/>
      <w:pPr>
        <w:ind w:left="360" w:hanging="360"/>
      </w:pPr>
      <w:rPr>
        <w:rFonts w:ascii="Calibri" w:eastAsiaTheme="minorHAnsi" w:hAnsi="Calibri" w:cstheme="minorBidi"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3641AED"/>
    <w:multiLevelType w:val="hybridMultilevel"/>
    <w:tmpl w:val="79F2C0E4"/>
    <w:lvl w:ilvl="0" w:tplc="90826E68">
      <w:start w:val="1"/>
      <w:numFmt w:val="bullet"/>
      <w:lvlText w:val=""/>
      <w:lvlJc w:val="left"/>
      <w:pPr>
        <w:tabs>
          <w:tab w:val="num" w:pos="720"/>
        </w:tabs>
        <w:ind w:left="720" w:hanging="360"/>
      </w:pPr>
      <w:rPr>
        <w:rFonts w:ascii="Wingdings" w:hAnsi="Wingdings" w:hint="default"/>
      </w:rPr>
    </w:lvl>
    <w:lvl w:ilvl="1" w:tplc="048CB968" w:tentative="1">
      <w:start w:val="1"/>
      <w:numFmt w:val="bullet"/>
      <w:lvlText w:val=""/>
      <w:lvlJc w:val="left"/>
      <w:pPr>
        <w:tabs>
          <w:tab w:val="num" w:pos="1440"/>
        </w:tabs>
        <w:ind w:left="1440" w:hanging="360"/>
      </w:pPr>
      <w:rPr>
        <w:rFonts w:ascii="Wingdings" w:hAnsi="Wingdings" w:hint="default"/>
      </w:rPr>
    </w:lvl>
    <w:lvl w:ilvl="2" w:tplc="693452FA" w:tentative="1">
      <w:start w:val="1"/>
      <w:numFmt w:val="bullet"/>
      <w:lvlText w:val=""/>
      <w:lvlJc w:val="left"/>
      <w:pPr>
        <w:tabs>
          <w:tab w:val="num" w:pos="2160"/>
        </w:tabs>
        <w:ind w:left="2160" w:hanging="360"/>
      </w:pPr>
      <w:rPr>
        <w:rFonts w:ascii="Wingdings" w:hAnsi="Wingdings" w:hint="default"/>
      </w:rPr>
    </w:lvl>
    <w:lvl w:ilvl="3" w:tplc="91CA903A" w:tentative="1">
      <w:start w:val="1"/>
      <w:numFmt w:val="bullet"/>
      <w:lvlText w:val=""/>
      <w:lvlJc w:val="left"/>
      <w:pPr>
        <w:tabs>
          <w:tab w:val="num" w:pos="2880"/>
        </w:tabs>
        <w:ind w:left="2880" w:hanging="360"/>
      </w:pPr>
      <w:rPr>
        <w:rFonts w:ascii="Wingdings" w:hAnsi="Wingdings" w:hint="default"/>
      </w:rPr>
    </w:lvl>
    <w:lvl w:ilvl="4" w:tplc="9D4AB1F2" w:tentative="1">
      <w:start w:val="1"/>
      <w:numFmt w:val="bullet"/>
      <w:lvlText w:val=""/>
      <w:lvlJc w:val="left"/>
      <w:pPr>
        <w:tabs>
          <w:tab w:val="num" w:pos="3600"/>
        </w:tabs>
        <w:ind w:left="3600" w:hanging="360"/>
      </w:pPr>
      <w:rPr>
        <w:rFonts w:ascii="Wingdings" w:hAnsi="Wingdings" w:hint="default"/>
      </w:rPr>
    </w:lvl>
    <w:lvl w:ilvl="5" w:tplc="3EA46AFC" w:tentative="1">
      <w:start w:val="1"/>
      <w:numFmt w:val="bullet"/>
      <w:lvlText w:val=""/>
      <w:lvlJc w:val="left"/>
      <w:pPr>
        <w:tabs>
          <w:tab w:val="num" w:pos="4320"/>
        </w:tabs>
        <w:ind w:left="4320" w:hanging="360"/>
      </w:pPr>
      <w:rPr>
        <w:rFonts w:ascii="Wingdings" w:hAnsi="Wingdings" w:hint="default"/>
      </w:rPr>
    </w:lvl>
    <w:lvl w:ilvl="6" w:tplc="B9A8D0D8" w:tentative="1">
      <w:start w:val="1"/>
      <w:numFmt w:val="bullet"/>
      <w:lvlText w:val=""/>
      <w:lvlJc w:val="left"/>
      <w:pPr>
        <w:tabs>
          <w:tab w:val="num" w:pos="5040"/>
        </w:tabs>
        <w:ind w:left="5040" w:hanging="360"/>
      </w:pPr>
      <w:rPr>
        <w:rFonts w:ascii="Wingdings" w:hAnsi="Wingdings" w:hint="default"/>
      </w:rPr>
    </w:lvl>
    <w:lvl w:ilvl="7" w:tplc="79E4BB12" w:tentative="1">
      <w:start w:val="1"/>
      <w:numFmt w:val="bullet"/>
      <w:lvlText w:val=""/>
      <w:lvlJc w:val="left"/>
      <w:pPr>
        <w:tabs>
          <w:tab w:val="num" w:pos="5760"/>
        </w:tabs>
        <w:ind w:left="5760" w:hanging="360"/>
      </w:pPr>
      <w:rPr>
        <w:rFonts w:ascii="Wingdings" w:hAnsi="Wingdings" w:hint="default"/>
      </w:rPr>
    </w:lvl>
    <w:lvl w:ilvl="8" w:tplc="4A284A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60AA7"/>
    <w:multiLevelType w:val="multilevel"/>
    <w:tmpl w:val="B6C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E0E18"/>
    <w:multiLevelType w:val="hybridMultilevel"/>
    <w:tmpl w:val="A10019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BA17D89"/>
    <w:multiLevelType w:val="hybridMultilevel"/>
    <w:tmpl w:val="AA8C5B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10712B7"/>
    <w:multiLevelType w:val="hybridMultilevel"/>
    <w:tmpl w:val="6F3CF054"/>
    <w:lvl w:ilvl="0" w:tplc="110AE8E8">
      <w:numFmt w:val="bullet"/>
      <w:lvlText w:val="-"/>
      <w:lvlJc w:val="left"/>
      <w:pPr>
        <w:ind w:left="3195" w:hanging="360"/>
      </w:pPr>
      <w:rPr>
        <w:rFonts w:ascii="Calibri" w:eastAsia="Times New Roman" w:hAnsi="Calibri" w:cs="Times New Roman" w:hint="default"/>
      </w:rPr>
    </w:lvl>
    <w:lvl w:ilvl="1" w:tplc="08070003" w:tentative="1">
      <w:start w:val="1"/>
      <w:numFmt w:val="bullet"/>
      <w:lvlText w:val="o"/>
      <w:lvlJc w:val="left"/>
      <w:pPr>
        <w:ind w:left="3915" w:hanging="360"/>
      </w:pPr>
      <w:rPr>
        <w:rFonts w:ascii="Courier New" w:hAnsi="Courier New" w:cs="Courier New" w:hint="default"/>
      </w:rPr>
    </w:lvl>
    <w:lvl w:ilvl="2" w:tplc="08070005" w:tentative="1">
      <w:start w:val="1"/>
      <w:numFmt w:val="bullet"/>
      <w:lvlText w:val=""/>
      <w:lvlJc w:val="left"/>
      <w:pPr>
        <w:ind w:left="4635" w:hanging="360"/>
      </w:pPr>
      <w:rPr>
        <w:rFonts w:ascii="Wingdings" w:hAnsi="Wingdings" w:hint="default"/>
      </w:rPr>
    </w:lvl>
    <w:lvl w:ilvl="3" w:tplc="08070001" w:tentative="1">
      <w:start w:val="1"/>
      <w:numFmt w:val="bullet"/>
      <w:lvlText w:val=""/>
      <w:lvlJc w:val="left"/>
      <w:pPr>
        <w:ind w:left="5355" w:hanging="360"/>
      </w:pPr>
      <w:rPr>
        <w:rFonts w:ascii="Symbol" w:hAnsi="Symbol" w:hint="default"/>
      </w:rPr>
    </w:lvl>
    <w:lvl w:ilvl="4" w:tplc="08070003" w:tentative="1">
      <w:start w:val="1"/>
      <w:numFmt w:val="bullet"/>
      <w:lvlText w:val="o"/>
      <w:lvlJc w:val="left"/>
      <w:pPr>
        <w:ind w:left="6075" w:hanging="360"/>
      </w:pPr>
      <w:rPr>
        <w:rFonts w:ascii="Courier New" w:hAnsi="Courier New" w:cs="Courier New" w:hint="default"/>
      </w:rPr>
    </w:lvl>
    <w:lvl w:ilvl="5" w:tplc="08070005" w:tentative="1">
      <w:start w:val="1"/>
      <w:numFmt w:val="bullet"/>
      <w:lvlText w:val=""/>
      <w:lvlJc w:val="left"/>
      <w:pPr>
        <w:ind w:left="6795" w:hanging="360"/>
      </w:pPr>
      <w:rPr>
        <w:rFonts w:ascii="Wingdings" w:hAnsi="Wingdings" w:hint="default"/>
      </w:rPr>
    </w:lvl>
    <w:lvl w:ilvl="6" w:tplc="08070001" w:tentative="1">
      <w:start w:val="1"/>
      <w:numFmt w:val="bullet"/>
      <w:lvlText w:val=""/>
      <w:lvlJc w:val="left"/>
      <w:pPr>
        <w:ind w:left="7515" w:hanging="360"/>
      </w:pPr>
      <w:rPr>
        <w:rFonts w:ascii="Symbol" w:hAnsi="Symbol" w:hint="default"/>
      </w:rPr>
    </w:lvl>
    <w:lvl w:ilvl="7" w:tplc="08070003" w:tentative="1">
      <w:start w:val="1"/>
      <w:numFmt w:val="bullet"/>
      <w:lvlText w:val="o"/>
      <w:lvlJc w:val="left"/>
      <w:pPr>
        <w:ind w:left="8235" w:hanging="360"/>
      </w:pPr>
      <w:rPr>
        <w:rFonts w:ascii="Courier New" w:hAnsi="Courier New" w:cs="Courier New" w:hint="default"/>
      </w:rPr>
    </w:lvl>
    <w:lvl w:ilvl="8" w:tplc="08070005" w:tentative="1">
      <w:start w:val="1"/>
      <w:numFmt w:val="bullet"/>
      <w:lvlText w:val=""/>
      <w:lvlJc w:val="left"/>
      <w:pPr>
        <w:ind w:left="8955" w:hanging="360"/>
      </w:pPr>
      <w:rPr>
        <w:rFonts w:ascii="Wingdings" w:hAnsi="Wingdings" w:hint="default"/>
      </w:rPr>
    </w:lvl>
  </w:abstractNum>
  <w:abstractNum w:abstractNumId="9" w15:restartNumberingAfterBreak="0">
    <w:nsid w:val="34532345"/>
    <w:multiLevelType w:val="hybridMultilevel"/>
    <w:tmpl w:val="A6E87B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5873A43"/>
    <w:multiLevelType w:val="hybridMultilevel"/>
    <w:tmpl w:val="B838F4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DFD54F5"/>
    <w:multiLevelType w:val="hybridMultilevel"/>
    <w:tmpl w:val="0EE612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E80DC8"/>
    <w:multiLevelType w:val="hybridMultilevel"/>
    <w:tmpl w:val="C8249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F4A2906"/>
    <w:multiLevelType w:val="hybridMultilevel"/>
    <w:tmpl w:val="92900DB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0FA7258"/>
    <w:multiLevelType w:val="hybridMultilevel"/>
    <w:tmpl w:val="BC8A6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4C62946"/>
    <w:multiLevelType w:val="hybridMultilevel"/>
    <w:tmpl w:val="59907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EF3989"/>
    <w:multiLevelType w:val="hybridMultilevel"/>
    <w:tmpl w:val="E8664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8BC2258"/>
    <w:multiLevelType w:val="hybridMultilevel"/>
    <w:tmpl w:val="72A45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F350C7"/>
    <w:multiLevelType w:val="hybridMultilevel"/>
    <w:tmpl w:val="F870980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EE735A5"/>
    <w:multiLevelType w:val="hybridMultilevel"/>
    <w:tmpl w:val="74E87F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6A53BBA"/>
    <w:multiLevelType w:val="hybridMultilevel"/>
    <w:tmpl w:val="30768B90"/>
    <w:lvl w:ilvl="0" w:tplc="08070001">
      <w:start w:val="1"/>
      <w:numFmt w:val="bullet"/>
      <w:lvlText w:val=""/>
      <w:lvlJc w:val="left"/>
      <w:pPr>
        <w:ind w:left="502" w:hanging="360"/>
      </w:pPr>
      <w:rPr>
        <w:rFonts w:ascii="Symbol" w:hAnsi="Symbo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21" w15:restartNumberingAfterBreak="0">
    <w:nsid w:val="57A51B2E"/>
    <w:multiLevelType w:val="hybridMultilevel"/>
    <w:tmpl w:val="B4F21626"/>
    <w:lvl w:ilvl="0" w:tplc="1AEE5D96">
      <w:start w:val="1"/>
      <w:numFmt w:val="bullet"/>
      <w:lvlText w:val=""/>
      <w:lvlJc w:val="left"/>
      <w:pPr>
        <w:tabs>
          <w:tab w:val="num" w:pos="720"/>
        </w:tabs>
        <w:ind w:left="720" w:hanging="360"/>
      </w:pPr>
      <w:rPr>
        <w:rFonts w:ascii="Wingdings" w:hAnsi="Wingdings" w:hint="default"/>
      </w:rPr>
    </w:lvl>
    <w:lvl w:ilvl="1" w:tplc="AC327118" w:tentative="1">
      <w:start w:val="1"/>
      <w:numFmt w:val="bullet"/>
      <w:lvlText w:val=""/>
      <w:lvlJc w:val="left"/>
      <w:pPr>
        <w:tabs>
          <w:tab w:val="num" w:pos="1440"/>
        </w:tabs>
        <w:ind w:left="1440" w:hanging="360"/>
      </w:pPr>
      <w:rPr>
        <w:rFonts w:ascii="Wingdings" w:hAnsi="Wingdings" w:hint="default"/>
      </w:rPr>
    </w:lvl>
    <w:lvl w:ilvl="2" w:tplc="3C502FBA" w:tentative="1">
      <w:start w:val="1"/>
      <w:numFmt w:val="bullet"/>
      <w:lvlText w:val=""/>
      <w:lvlJc w:val="left"/>
      <w:pPr>
        <w:tabs>
          <w:tab w:val="num" w:pos="2160"/>
        </w:tabs>
        <w:ind w:left="2160" w:hanging="360"/>
      </w:pPr>
      <w:rPr>
        <w:rFonts w:ascii="Wingdings" w:hAnsi="Wingdings" w:hint="default"/>
      </w:rPr>
    </w:lvl>
    <w:lvl w:ilvl="3" w:tplc="6BF86A50" w:tentative="1">
      <w:start w:val="1"/>
      <w:numFmt w:val="bullet"/>
      <w:lvlText w:val=""/>
      <w:lvlJc w:val="left"/>
      <w:pPr>
        <w:tabs>
          <w:tab w:val="num" w:pos="2880"/>
        </w:tabs>
        <w:ind w:left="2880" w:hanging="360"/>
      </w:pPr>
      <w:rPr>
        <w:rFonts w:ascii="Wingdings" w:hAnsi="Wingdings" w:hint="default"/>
      </w:rPr>
    </w:lvl>
    <w:lvl w:ilvl="4" w:tplc="F216DD2E" w:tentative="1">
      <w:start w:val="1"/>
      <w:numFmt w:val="bullet"/>
      <w:lvlText w:val=""/>
      <w:lvlJc w:val="left"/>
      <w:pPr>
        <w:tabs>
          <w:tab w:val="num" w:pos="3600"/>
        </w:tabs>
        <w:ind w:left="3600" w:hanging="360"/>
      </w:pPr>
      <w:rPr>
        <w:rFonts w:ascii="Wingdings" w:hAnsi="Wingdings" w:hint="default"/>
      </w:rPr>
    </w:lvl>
    <w:lvl w:ilvl="5" w:tplc="CDDC02BA" w:tentative="1">
      <w:start w:val="1"/>
      <w:numFmt w:val="bullet"/>
      <w:lvlText w:val=""/>
      <w:lvlJc w:val="left"/>
      <w:pPr>
        <w:tabs>
          <w:tab w:val="num" w:pos="4320"/>
        </w:tabs>
        <w:ind w:left="4320" w:hanging="360"/>
      </w:pPr>
      <w:rPr>
        <w:rFonts w:ascii="Wingdings" w:hAnsi="Wingdings" w:hint="default"/>
      </w:rPr>
    </w:lvl>
    <w:lvl w:ilvl="6" w:tplc="DA64CEF4" w:tentative="1">
      <w:start w:val="1"/>
      <w:numFmt w:val="bullet"/>
      <w:lvlText w:val=""/>
      <w:lvlJc w:val="left"/>
      <w:pPr>
        <w:tabs>
          <w:tab w:val="num" w:pos="5040"/>
        </w:tabs>
        <w:ind w:left="5040" w:hanging="360"/>
      </w:pPr>
      <w:rPr>
        <w:rFonts w:ascii="Wingdings" w:hAnsi="Wingdings" w:hint="default"/>
      </w:rPr>
    </w:lvl>
    <w:lvl w:ilvl="7" w:tplc="11CE6E48" w:tentative="1">
      <w:start w:val="1"/>
      <w:numFmt w:val="bullet"/>
      <w:lvlText w:val=""/>
      <w:lvlJc w:val="left"/>
      <w:pPr>
        <w:tabs>
          <w:tab w:val="num" w:pos="5760"/>
        </w:tabs>
        <w:ind w:left="5760" w:hanging="360"/>
      </w:pPr>
      <w:rPr>
        <w:rFonts w:ascii="Wingdings" w:hAnsi="Wingdings" w:hint="default"/>
      </w:rPr>
    </w:lvl>
    <w:lvl w:ilvl="8" w:tplc="5A18E0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076FD"/>
    <w:multiLevelType w:val="hybridMultilevel"/>
    <w:tmpl w:val="B08C895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A895320"/>
    <w:multiLevelType w:val="hybridMultilevel"/>
    <w:tmpl w:val="57F005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5350E4"/>
    <w:multiLevelType w:val="hybridMultilevel"/>
    <w:tmpl w:val="6F6E38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E895C3B"/>
    <w:multiLevelType w:val="multilevel"/>
    <w:tmpl w:val="039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F6916"/>
    <w:multiLevelType w:val="hybridMultilevel"/>
    <w:tmpl w:val="5D4A693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1D844BA"/>
    <w:multiLevelType w:val="hybridMultilevel"/>
    <w:tmpl w:val="C666EB7C"/>
    <w:lvl w:ilvl="0" w:tplc="B9E8AEB2">
      <w:start w:val="6"/>
      <w:numFmt w:val="decimal"/>
      <w:lvlText w:val="%1."/>
      <w:lvlJc w:val="left"/>
      <w:pPr>
        <w:tabs>
          <w:tab w:val="num" w:pos="720"/>
        </w:tabs>
        <w:ind w:left="720" w:hanging="360"/>
      </w:pPr>
    </w:lvl>
    <w:lvl w:ilvl="1" w:tplc="88B65932" w:tentative="1">
      <w:start w:val="1"/>
      <w:numFmt w:val="decimal"/>
      <w:lvlText w:val="%2."/>
      <w:lvlJc w:val="left"/>
      <w:pPr>
        <w:tabs>
          <w:tab w:val="num" w:pos="1440"/>
        </w:tabs>
        <w:ind w:left="1440" w:hanging="360"/>
      </w:pPr>
    </w:lvl>
    <w:lvl w:ilvl="2" w:tplc="5B5063DC" w:tentative="1">
      <w:start w:val="1"/>
      <w:numFmt w:val="decimal"/>
      <w:lvlText w:val="%3."/>
      <w:lvlJc w:val="left"/>
      <w:pPr>
        <w:tabs>
          <w:tab w:val="num" w:pos="2160"/>
        </w:tabs>
        <w:ind w:left="2160" w:hanging="360"/>
      </w:pPr>
    </w:lvl>
    <w:lvl w:ilvl="3" w:tplc="77A4675E" w:tentative="1">
      <w:start w:val="1"/>
      <w:numFmt w:val="decimal"/>
      <w:lvlText w:val="%4."/>
      <w:lvlJc w:val="left"/>
      <w:pPr>
        <w:tabs>
          <w:tab w:val="num" w:pos="2880"/>
        </w:tabs>
        <w:ind w:left="2880" w:hanging="360"/>
      </w:pPr>
    </w:lvl>
    <w:lvl w:ilvl="4" w:tplc="20248664" w:tentative="1">
      <w:start w:val="1"/>
      <w:numFmt w:val="decimal"/>
      <w:lvlText w:val="%5."/>
      <w:lvlJc w:val="left"/>
      <w:pPr>
        <w:tabs>
          <w:tab w:val="num" w:pos="3600"/>
        </w:tabs>
        <w:ind w:left="3600" w:hanging="360"/>
      </w:pPr>
    </w:lvl>
    <w:lvl w:ilvl="5" w:tplc="20523480" w:tentative="1">
      <w:start w:val="1"/>
      <w:numFmt w:val="decimal"/>
      <w:lvlText w:val="%6."/>
      <w:lvlJc w:val="left"/>
      <w:pPr>
        <w:tabs>
          <w:tab w:val="num" w:pos="4320"/>
        </w:tabs>
        <w:ind w:left="4320" w:hanging="360"/>
      </w:pPr>
    </w:lvl>
    <w:lvl w:ilvl="6" w:tplc="889E97FE" w:tentative="1">
      <w:start w:val="1"/>
      <w:numFmt w:val="decimal"/>
      <w:lvlText w:val="%7."/>
      <w:lvlJc w:val="left"/>
      <w:pPr>
        <w:tabs>
          <w:tab w:val="num" w:pos="5040"/>
        </w:tabs>
        <w:ind w:left="5040" w:hanging="360"/>
      </w:pPr>
    </w:lvl>
    <w:lvl w:ilvl="7" w:tplc="57F4A7EC" w:tentative="1">
      <w:start w:val="1"/>
      <w:numFmt w:val="decimal"/>
      <w:lvlText w:val="%8."/>
      <w:lvlJc w:val="left"/>
      <w:pPr>
        <w:tabs>
          <w:tab w:val="num" w:pos="5760"/>
        </w:tabs>
        <w:ind w:left="5760" w:hanging="360"/>
      </w:pPr>
    </w:lvl>
    <w:lvl w:ilvl="8" w:tplc="BA04E5F4" w:tentative="1">
      <w:start w:val="1"/>
      <w:numFmt w:val="decimal"/>
      <w:lvlText w:val="%9."/>
      <w:lvlJc w:val="left"/>
      <w:pPr>
        <w:tabs>
          <w:tab w:val="num" w:pos="6480"/>
        </w:tabs>
        <w:ind w:left="6480" w:hanging="360"/>
      </w:pPr>
    </w:lvl>
  </w:abstractNum>
  <w:abstractNum w:abstractNumId="28" w15:restartNumberingAfterBreak="0">
    <w:nsid w:val="745703C7"/>
    <w:multiLevelType w:val="multilevel"/>
    <w:tmpl w:val="2D00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D3898"/>
    <w:multiLevelType w:val="hybridMultilevel"/>
    <w:tmpl w:val="B8007B1E"/>
    <w:lvl w:ilvl="0" w:tplc="C54A555E">
      <w:numFmt w:val="bullet"/>
      <w:lvlText w:val="-"/>
      <w:lvlJc w:val="left"/>
      <w:pPr>
        <w:ind w:left="36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6A0250C"/>
    <w:multiLevelType w:val="multilevel"/>
    <w:tmpl w:val="CBDA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34401C"/>
    <w:multiLevelType w:val="hybridMultilevel"/>
    <w:tmpl w:val="C946F764"/>
    <w:lvl w:ilvl="0" w:tplc="E4960B32">
      <w:start w:val="7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EA41BD4"/>
    <w:multiLevelType w:val="hybridMultilevel"/>
    <w:tmpl w:val="8A485C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2"/>
  </w:num>
  <w:num w:numId="4">
    <w:abstractNumId w:val="18"/>
  </w:num>
  <w:num w:numId="5">
    <w:abstractNumId w:val="17"/>
  </w:num>
  <w:num w:numId="6">
    <w:abstractNumId w:val="26"/>
  </w:num>
  <w:num w:numId="7">
    <w:abstractNumId w:val="31"/>
  </w:num>
  <w:num w:numId="8">
    <w:abstractNumId w:val="20"/>
  </w:num>
  <w:num w:numId="9">
    <w:abstractNumId w:val="3"/>
  </w:num>
  <w:num w:numId="10">
    <w:abstractNumId w:val="8"/>
  </w:num>
  <w:num w:numId="11">
    <w:abstractNumId w:val="29"/>
  </w:num>
  <w:num w:numId="12">
    <w:abstractNumId w:val="0"/>
  </w:num>
  <w:num w:numId="13">
    <w:abstractNumId w:val="16"/>
  </w:num>
  <w:num w:numId="14">
    <w:abstractNumId w:val="24"/>
  </w:num>
  <w:num w:numId="15">
    <w:abstractNumId w:val="19"/>
  </w:num>
  <w:num w:numId="16">
    <w:abstractNumId w:val="7"/>
  </w:num>
  <w:num w:numId="17">
    <w:abstractNumId w:val="2"/>
  </w:num>
  <w:num w:numId="18">
    <w:abstractNumId w:val="1"/>
  </w:num>
  <w:num w:numId="19">
    <w:abstractNumId w:val="28"/>
  </w:num>
  <w:num w:numId="20">
    <w:abstractNumId w:val="30"/>
  </w:num>
  <w:num w:numId="21">
    <w:abstractNumId w:val="10"/>
  </w:num>
  <w:num w:numId="22">
    <w:abstractNumId w:val="14"/>
  </w:num>
  <w:num w:numId="23">
    <w:abstractNumId w:val="32"/>
  </w:num>
  <w:num w:numId="24">
    <w:abstractNumId w:val="13"/>
  </w:num>
  <w:num w:numId="25">
    <w:abstractNumId w:val="11"/>
  </w:num>
  <w:num w:numId="26">
    <w:abstractNumId w:val="9"/>
  </w:num>
  <w:num w:numId="27">
    <w:abstractNumId w:val="22"/>
  </w:num>
  <w:num w:numId="28">
    <w:abstractNumId w:val="23"/>
  </w:num>
  <w:num w:numId="29">
    <w:abstractNumId w:val="27"/>
  </w:num>
  <w:num w:numId="30">
    <w:abstractNumId w:val="6"/>
  </w:num>
  <w:num w:numId="31">
    <w:abstractNumId w:val="15"/>
  </w:num>
  <w:num w:numId="32">
    <w:abstractNumId w:val="2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47"/>
    <w:rsid w:val="00027D03"/>
    <w:rsid w:val="000321B6"/>
    <w:rsid w:val="00050144"/>
    <w:rsid w:val="00051616"/>
    <w:rsid w:val="00080662"/>
    <w:rsid w:val="000A3FA3"/>
    <w:rsid w:val="000A569E"/>
    <w:rsid w:val="000B5A7F"/>
    <w:rsid w:val="000C3C4B"/>
    <w:rsid w:val="000D1EC4"/>
    <w:rsid w:val="000D6684"/>
    <w:rsid w:val="000F3533"/>
    <w:rsid w:val="00100ACF"/>
    <w:rsid w:val="00102EC0"/>
    <w:rsid w:val="001125F3"/>
    <w:rsid w:val="00123176"/>
    <w:rsid w:val="0013009F"/>
    <w:rsid w:val="001445D9"/>
    <w:rsid w:val="00161A29"/>
    <w:rsid w:val="00164881"/>
    <w:rsid w:val="00164F74"/>
    <w:rsid w:val="0019148A"/>
    <w:rsid w:val="00192A40"/>
    <w:rsid w:val="00194C9C"/>
    <w:rsid w:val="001B4738"/>
    <w:rsid w:val="001C0409"/>
    <w:rsid w:val="001C7603"/>
    <w:rsid w:val="001E1390"/>
    <w:rsid w:val="001F3D8D"/>
    <w:rsid w:val="001F65E9"/>
    <w:rsid w:val="00202E67"/>
    <w:rsid w:val="002072C2"/>
    <w:rsid w:val="0021316A"/>
    <w:rsid w:val="002132BE"/>
    <w:rsid w:val="00221A27"/>
    <w:rsid w:val="00226B3E"/>
    <w:rsid w:val="00233B20"/>
    <w:rsid w:val="00240544"/>
    <w:rsid w:val="00242EDF"/>
    <w:rsid w:val="00246E56"/>
    <w:rsid w:val="0025560F"/>
    <w:rsid w:val="00267D8D"/>
    <w:rsid w:val="002813AA"/>
    <w:rsid w:val="002A48CC"/>
    <w:rsid w:val="002A5339"/>
    <w:rsid w:val="002C3821"/>
    <w:rsid w:val="002C523B"/>
    <w:rsid w:val="002D09F3"/>
    <w:rsid w:val="002D1EF0"/>
    <w:rsid w:val="002E2D4E"/>
    <w:rsid w:val="002F53B2"/>
    <w:rsid w:val="002F67C5"/>
    <w:rsid w:val="00300AE0"/>
    <w:rsid w:val="0030540C"/>
    <w:rsid w:val="00310161"/>
    <w:rsid w:val="00310319"/>
    <w:rsid w:val="00322610"/>
    <w:rsid w:val="00330512"/>
    <w:rsid w:val="003358FA"/>
    <w:rsid w:val="00346A59"/>
    <w:rsid w:val="00354A72"/>
    <w:rsid w:val="00381978"/>
    <w:rsid w:val="00381A5E"/>
    <w:rsid w:val="00384FC9"/>
    <w:rsid w:val="003A3231"/>
    <w:rsid w:val="003A4410"/>
    <w:rsid w:val="003B3392"/>
    <w:rsid w:val="003D218E"/>
    <w:rsid w:val="003E6924"/>
    <w:rsid w:val="003F2D2E"/>
    <w:rsid w:val="003F5443"/>
    <w:rsid w:val="00416B7F"/>
    <w:rsid w:val="00427B6A"/>
    <w:rsid w:val="0044409D"/>
    <w:rsid w:val="00447841"/>
    <w:rsid w:val="00453001"/>
    <w:rsid w:val="004554C1"/>
    <w:rsid w:val="0045711B"/>
    <w:rsid w:val="00474E02"/>
    <w:rsid w:val="00476673"/>
    <w:rsid w:val="00477FF1"/>
    <w:rsid w:val="0049716A"/>
    <w:rsid w:val="004A23F1"/>
    <w:rsid w:val="004B02C9"/>
    <w:rsid w:val="004B2175"/>
    <w:rsid w:val="004D447A"/>
    <w:rsid w:val="004D742A"/>
    <w:rsid w:val="004E3644"/>
    <w:rsid w:val="004E4847"/>
    <w:rsid w:val="004E5347"/>
    <w:rsid w:val="004F296A"/>
    <w:rsid w:val="004F678F"/>
    <w:rsid w:val="00501CD2"/>
    <w:rsid w:val="00502D77"/>
    <w:rsid w:val="00504419"/>
    <w:rsid w:val="005048EB"/>
    <w:rsid w:val="005118B6"/>
    <w:rsid w:val="0053145D"/>
    <w:rsid w:val="00536284"/>
    <w:rsid w:val="00540BFA"/>
    <w:rsid w:val="00541BD8"/>
    <w:rsid w:val="005456C0"/>
    <w:rsid w:val="00546A6A"/>
    <w:rsid w:val="005527D5"/>
    <w:rsid w:val="005663B5"/>
    <w:rsid w:val="00576223"/>
    <w:rsid w:val="00581428"/>
    <w:rsid w:val="00595B17"/>
    <w:rsid w:val="005A43FA"/>
    <w:rsid w:val="005B05C4"/>
    <w:rsid w:val="005B4077"/>
    <w:rsid w:val="005D03FE"/>
    <w:rsid w:val="005D4D21"/>
    <w:rsid w:val="005D5E49"/>
    <w:rsid w:val="005D77F9"/>
    <w:rsid w:val="005F630C"/>
    <w:rsid w:val="00614CEE"/>
    <w:rsid w:val="006164C8"/>
    <w:rsid w:val="006421F2"/>
    <w:rsid w:val="0064243A"/>
    <w:rsid w:val="0064493D"/>
    <w:rsid w:val="00655EFE"/>
    <w:rsid w:val="0066060D"/>
    <w:rsid w:val="00664470"/>
    <w:rsid w:val="006746E9"/>
    <w:rsid w:val="0067685A"/>
    <w:rsid w:val="006813DD"/>
    <w:rsid w:val="00694A81"/>
    <w:rsid w:val="0069667F"/>
    <w:rsid w:val="006A6DDC"/>
    <w:rsid w:val="006B149B"/>
    <w:rsid w:val="006C0BFB"/>
    <w:rsid w:val="006C18DA"/>
    <w:rsid w:val="006C7C87"/>
    <w:rsid w:val="006E25F3"/>
    <w:rsid w:val="006E2677"/>
    <w:rsid w:val="006E4D18"/>
    <w:rsid w:val="00702F4B"/>
    <w:rsid w:val="00705B05"/>
    <w:rsid w:val="00706A64"/>
    <w:rsid w:val="007071FF"/>
    <w:rsid w:val="00712800"/>
    <w:rsid w:val="00713831"/>
    <w:rsid w:val="007257A8"/>
    <w:rsid w:val="00725AA3"/>
    <w:rsid w:val="00753538"/>
    <w:rsid w:val="00753EC7"/>
    <w:rsid w:val="0076763C"/>
    <w:rsid w:val="00775E25"/>
    <w:rsid w:val="007975EC"/>
    <w:rsid w:val="007A5D66"/>
    <w:rsid w:val="007A746C"/>
    <w:rsid w:val="007B5E04"/>
    <w:rsid w:val="007B6800"/>
    <w:rsid w:val="007C49FD"/>
    <w:rsid w:val="007D74D6"/>
    <w:rsid w:val="007E5902"/>
    <w:rsid w:val="007F3F27"/>
    <w:rsid w:val="0080536E"/>
    <w:rsid w:val="00807FD2"/>
    <w:rsid w:val="00811082"/>
    <w:rsid w:val="0081712E"/>
    <w:rsid w:val="00850E0B"/>
    <w:rsid w:val="00857967"/>
    <w:rsid w:val="00876A5B"/>
    <w:rsid w:val="0088534F"/>
    <w:rsid w:val="008D2E30"/>
    <w:rsid w:val="008E4642"/>
    <w:rsid w:val="008F2D06"/>
    <w:rsid w:val="008F63B7"/>
    <w:rsid w:val="00905F43"/>
    <w:rsid w:val="0092323B"/>
    <w:rsid w:val="009323CA"/>
    <w:rsid w:val="009412A6"/>
    <w:rsid w:val="009414A6"/>
    <w:rsid w:val="009521DB"/>
    <w:rsid w:val="00956590"/>
    <w:rsid w:val="009602C7"/>
    <w:rsid w:val="00971831"/>
    <w:rsid w:val="009865C1"/>
    <w:rsid w:val="00993F67"/>
    <w:rsid w:val="009953F2"/>
    <w:rsid w:val="009959EF"/>
    <w:rsid w:val="0099734C"/>
    <w:rsid w:val="009B37F0"/>
    <w:rsid w:val="009C7237"/>
    <w:rsid w:val="009D48A3"/>
    <w:rsid w:val="009D6A4E"/>
    <w:rsid w:val="009E435F"/>
    <w:rsid w:val="009F652F"/>
    <w:rsid w:val="00A02D18"/>
    <w:rsid w:val="00A034EE"/>
    <w:rsid w:val="00A13B54"/>
    <w:rsid w:val="00A16E91"/>
    <w:rsid w:val="00A200D9"/>
    <w:rsid w:val="00A23CD6"/>
    <w:rsid w:val="00A32372"/>
    <w:rsid w:val="00A37A1E"/>
    <w:rsid w:val="00A43332"/>
    <w:rsid w:val="00A53568"/>
    <w:rsid w:val="00A575C9"/>
    <w:rsid w:val="00A65C78"/>
    <w:rsid w:val="00A71666"/>
    <w:rsid w:val="00A7606D"/>
    <w:rsid w:val="00A8496A"/>
    <w:rsid w:val="00A9437B"/>
    <w:rsid w:val="00AC0AAF"/>
    <w:rsid w:val="00AC0D0F"/>
    <w:rsid w:val="00AD1389"/>
    <w:rsid w:val="00AD505D"/>
    <w:rsid w:val="00AE10A0"/>
    <w:rsid w:val="00AE1677"/>
    <w:rsid w:val="00AE2918"/>
    <w:rsid w:val="00AE7F27"/>
    <w:rsid w:val="00B0010D"/>
    <w:rsid w:val="00B0206B"/>
    <w:rsid w:val="00B033E7"/>
    <w:rsid w:val="00B05846"/>
    <w:rsid w:val="00B20E24"/>
    <w:rsid w:val="00B57D48"/>
    <w:rsid w:val="00B65B1C"/>
    <w:rsid w:val="00B70C90"/>
    <w:rsid w:val="00B71906"/>
    <w:rsid w:val="00B73D4B"/>
    <w:rsid w:val="00BA3909"/>
    <w:rsid w:val="00BB2729"/>
    <w:rsid w:val="00BB7377"/>
    <w:rsid w:val="00BB7B2D"/>
    <w:rsid w:val="00BC3281"/>
    <w:rsid w:val="00BC3C3E"/>
    <w:rsid w:val="00BC4575"/>
    <w:rsid w:val="00BD48A0"/>
    <w:rsid w:val="00BD4D8D"/>
    <w:rsid w:val="00BD4FBB"/>
    <w:rsid w:val="00BE6369"/>
    <w:rsid w:val="00C2181E"/>
    <w:rsid w:val="00C24DFB"/>
    <w:rsid w:val="00C37CDE"/>
    <w:rsid w:val="00C445C5"/>
    <w:rsid w:val="00C47E8C"/>
    <w:rsid w:val="00C524D6"/>
    <w:rsid w:val="00C63D27"/>
    <w:rsid w:val="00C7353A"/>
    <w:rsid w:val="00C83FA3"/>
    <w:rsid w:val="00CA000D"/>
    <w:rsid w:val="00CA656A"/>
    <w:rsid w:val="00CA673E"/>
    <w:rsid w:val="00CB02F2"/>
    <w:rsid w:val="00CC2484"/>
    <w:rsid w:val="00CC5247"/>
    <w:rsid w:val="00CC79E4"/>
    <w:rsid w:val="00CD5CF1"/>
    <w:rsid w:val="00CE5736"/>
    <w:rsid w:val="00CF34B7"/>
    <w:rsid w:val="00D02120"/>
    <w:rsid w:val="00D12F28"/>
    <w:rsid w:val="00D14DC9"/>
    <w:rsid w:val="00D27239"/>
    <w:rsid w:val="00D301ED"/>
    <w:rsid w:val="00D35316"/>
    <w:rsid w:val="00D36331"/>
    <w:rsid w:val="00D411EC"/>
    <w:rsid w:val="00D5132B"/>
    <w:rsid w:val="00D51770"/>
    <w:rsid w:val="00D56458"/>
    <w:rsid w:val="00D80B55"/>
    <w:rsid w:val="00D941A7"/>
    <w:rsid w:val="00D94C40"/>
    <w:rsid w:val="00DA0B2E"/>
    <w:rsid w:val="00DA207C"/>
    <w:rsid w:val="00DA400D"/>
    <w:rsid w:val="00DB02D2"/>
    <w:rsid w:val="00DC0858"/>
    <w:rsid w:val="00DC53F5"/>
    <w:rsid w:val="00DD2E80"/>
    <w:rsid w:val="00DD605F"/>
    <w:rsid w:val="00DE0885"/>
    <w:rsid w:val="00DE4B8C"/>
    <w:rsid w:val="00DF11FC"/>
    <w:rsid w:val="00E02910"/>
    <w:rsid w:val="00E24CF8"/>
    <w:rsid w:val="00E25384"/>
    <w:rsid w:val="00E26ECB"/>
    <w:rsid w:val="00E37147"/>
    <w:rsid w:val="00E40D20"/>
    <w:rsid w:val="00E66D73"/>
    <w:rsid w:val="00E857CB"/>
    <w:rsid w:val="00E86515"/>
    <w:rsid w:val="00E870C4"/>
    <w:rsid w:val="00E87C36"/>
    <w:rsid w:val="00EA4DE8"/>
    <w:rsid w:val="00EA7B67"/>
    <w:rsid w:val="00EB1633"/>
    <w:rsid w:val="00EB1AF1"/>
    <w:rsid w:val="00EE2D8C"/>
    <w:rsid w:val="00EF416A"/>
    <w:rsid w:val="00EF5D26"/>
    <w:rsid w:val="00F070F2"/>
    <w:rsid w:val="00F11551"/>
    <w:rsid w:val="00F12E5E"/>
    <w:rsid w:val="00F14D56"/>
    <w:rsid w:val="00F460E6"/>
    <w:rsid w:val="00F738AC"/>
    <w:rsid w:val="00F7674A"/>
    <w:rsid w:val="00F84A0E"/>
    <w:rsid w:val="00F87D6D"/>
    <w:rsid w:val="00F9486D"/>
    <w:rsid w:val="00F94A88"/>
    <w:rsid w:val="00FA7F01"/>
    <w:rsid w:val="00FB110F"/>
    <w:rsid w:val="00FB2956"/>
    <w:rsid w:val="00FB2A1A"/>
    <w:rsid w:val="00FE1561"/>
    <w:rsid w:val="00FE27A1"/>
    <w:rsid w:val="00FF1F09"/>
    <w:rsid w:val="00FF68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9D178-0B49-4783-A34A-351694E7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E5347"/>
    <w:pPr>
      <w:spacing w:before="100" w:beforeAutospacing="1" w:after="100" w:afterAutospacing="1" w:line="240" w:lineRule="auto"/>
      <w:outlineLvl w:val="0"/>
    </w:pPr>
    <w:rPr>
      <w:rFonts w:ascii="Verdana" w:eastAsia="Times New Roman" w:hAnsi="Verdana" w:cs="Times New Roman"/>
      <w:b/>
      <w:bCs/>
      <w:kern w:val="36"/>
      <w:sz w:val="26"/>
      <w:szCs w:val="26"/>
      <w:lang w:eastAsia="de-CH"/>
    </w:rPr>
  </w:style>
  <w:style w:type="paragraph" w:styleId="berschrift2">
    <w:name w:val="heading 2"/>
    <w:basedOn w:val="Standard"/>
    <w:link w:val="berschrift2Zchn"/>
    <w:uiPriority w:val="9"/>
    <w:qFormat/>
    <w:rsid w:val="004E5347"/>
    <w:pPr>
      <w:spacing w:after="75" w:line="240" w:lineRule="auto"/>
      <w:outlineLvl w:val="1"/>
    </w:pPr>
    <w:rPr>
      <w:rFonts w:ascii="Verdana" w:eastAsia="Times New Roman" w:hAnsi="Verdana" w:cs="Times New Roman"/>
      <w:b/>
      <w:bCs/>
      <w:color w:val="666666"/>
      <w:lang w:eastAsia="de-CH"/>
    </w:rPr>
  </w:style>
  <w:style w:type="paragraph" w:styleId="berschrift3">
    <w:name w:val="heading 3"/>
    <w:basedOn w:val="Standard"/>
    <w:next w:val="Standard"/>
    <w:link w:val="berschrift3Zchn"/>
    <w:uiPriority w:val="9"/>
    <w:unhideWhenUsed/>
    <w:qFormat/>
    <w:rsid w:val="005F63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5347"/>
    <w:rPr>
      <w:rFonts w:ascii="Verdana" w:eastAsia="Times New Roman" w:hAnsi="Verdana" w:cs="Times New Roman"/>
      <w:b/>
      <w:bCs/>
      <w:kern w:val="36"/>
      <w:sz w:val="26"/>
      <w:szCs w:val="26"/>
      <w:lang w:eastAsia="de-CH"/>
    </w:rPr>
  </w:style>
  <w:style w:type="character" w:customStyle="1" w:styleId="berschrift2Zchn">
    <w:name w:val="Überschrift 2 Zchn"/>
    <w:basedOn w:val="Absatz-Standardschriftart"/>
    <w:link w:val="berschrift2"/>
    <w:uiPriority w:val="9"/>
    <w:rsid w:val="004E5347"/>
    <w:rPr>
      <w:rFonts w:ascii="Verdana" w:eastAsia="Times New Roman" w:hAnsi="Verdana" w:cs="Times New Roman"/>
      <w:b/>
      <w:bCs/>
      <w:color w:val="666666"/>
      <w:lang w:eastAsia="de-CH"/>
    </w:rPr>
  </w:style>
  <w:style w:type="paragraph" w:styleId="Listenabsatz">
    <w:name w:val="List Paragraph"/>
    <w:basedOn w:val="Standard"/>
    <w:uiPriority w:val="34"/>
    <w:qFormat/>
    <w:rsid w:val="004E534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4E53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347"/>
    <w:rPr>
      <w:rFonts w:ascii="Tahoma" w:hAnsi="Tahoma" w:cs="Tahoma"/>
      <w:sz w:val="16"/>
      <w:szCs w:val="16"/>
    </w:rPr>
  </w:style>
  <w:style w:type="character" w:styleId="Fett">
    <w:name w:val="Strong"/>
    <w:basedOn w:val="Absatz-Standardschriftart"/>
    <w:uiPriority w:val="22"/>
    <w:qFormat/>
    <w:rsid w:val="00775E25"/>
    <w:rPr>
      <w:b/>
      <w:bCs/>
    </w:rPr>
  </w:style>
  <w:style w:type="paragraph" w:styleId="Kopfzeile">
    <w:name w:val="header"/>
    <w:basedOn w:val="Standard"/>
    <w:link w:val="KopfzeileZchn"/>
    <w:uiPriority w:val="99"/>
    <w:unhideWhenUsed/>
    <w:rsid w:val="00246E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6E56"/>
  </w:style>
  <w:style w:type="paragraph" w:styleId="Fuzeile">
    <w:name w:val="footer"/>
    <w:basedOn w:val="Standard"/>
    <w:link w:val="FuzeileZchn"/>
    <w:uiPriority w:val="99"/>
    <w:unhideWhenUsed/>
    <w:rsid w:val="00246E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6E56"/>
  </w:style>
  <w:style w:type="character" w:customStyle="1" w:styleId="berschrift3Zchn">
    <w:name w:val="Überschrift 3 Zchn"/>
    <w:basedOn w:val="Absatz-Standardschriftart"/>
    <w:link w:val="berschrift3"/>
    <w:uiPriority w:val="9"/>
    <w:rsid w:val="005F630C"/>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255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Standard"/>
    <w:rsid w:val="00267D8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unhideWhenUsed/>
    <w:rsid w:val="00267D8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267D8D"/>
    <w:rPr>
      <w:color w:val="0000FF" w:themeColor="hyperlink"/>
      <w:u w:val="single"/>
    </w:rPr>
  </w:style>
  <w:style w:type="character" w:styleId="Hervorhebung">
    <w:name w:val="Emphasis"/>
    <w:basedOn w:val="Absatz-Standardschriftart"/>
    <w:uiPriority w:val="20"/>
    <w:qFormat/>
    <w:rsid w:val="00702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5605">
      <w:bodyDiv w:val="1"/>
      <w:marLeft w:val="0"/>
      <w:marRight w:val="0"/>
      <w:marTop w:val="0"/>
      <w:marBottom w:val="0"/>
      <w:divBdr>
        <w:top w:val="none" w:sz="0" w:space="0" w:color="auto"/>
        <w:left w:val="none" w:sz="0" w:space="0" w:color="auto"/>
        <w:bottom w:val="none" w:sz="0" w:space="0" w:color="auto"/>
        <w:right w:val="none" w:sz="0" w:space="0" w:color="auto"/>
      </w:divBdr>
      <w:divsChild>
        <w:div w:id="433787212">
          <w:marLeft w:val="0"/>
          <w:marRight w:val="0"/>
          <w:marTop w:val="0"/>
          <w:marBottom w:val="0"/>
          <w:divBdr>
            <w:top w:val="none" w:sz="0" w:space="0" w:color="auto"/>
            <w:left w:val="none" w:sz="0" w:space="0" w:color="auto"/>
            <w:bottom w:val="none" w:sz="0" w:space="0" w:color="auto"/>
            <w:right w:val="none" w:sz="0" w:space="0" w:color="auto"/>
          </w:divBdr>
        </w:div>
        <w:div w:id="359816099">
          <w:marLeft w:val="0"/>
          <w:marRight w:val="0"/>
          <w:marTop w:val="0"/>
          <w:marBottom w:val="0"/>
          <w:divBdr>
            <w:top w:val="none" w:sz="0" w:space="0" w:color="auto"/>
            <w:left w:val="none" w:sz="0" w:space="0" w:color="auto"/>
            <w:bottom w:val="none" w:sz="0" w:space="0" w:color="auto"/>
            <w:right w:val="none" w:sz="0" w:space="0" w:color="auto"/>
          </w:divBdr>
        </w:div>
      </w:divsChild>
    </w:div>
    <w:div w:id="496573521">
      <w:bodyDiv w:val="1"/>
      <w:marLeft w:val="0"/>
      <w:marRight w:val="0"/>
      <w:marTop w:val="0"/>
      <w:marBottom w:val="0"/>
      <w:divBdr>
        <w:top w:val="none" w:sz="0" w:space="0" w:color="auto"/>
        <w:left w:val="none" w:sz="0" w:space="0" w:color="auto"/>
        <w:bottom w:val="none" w:sz="0" w:space="0" w:color="auto"/>
        <w:right w:val="none" w:sz="0" w:space="0" w:color="auto"/>
      </w:divBdr>
    </w:div>
    <w:div w:id="672489288">
      <w:bodyDiv w:val="1"/>
      <w:marLeft w:val="0"/>
      <w:marRight w:val="0"/>
      <w:marTop w:val="0"/>
      <w:marBottom w:val="0"/>
      <w:divBdr>
        <w:top w:val="none" w:sz="0" w:space="0" w:color="auto"/>
        <w:left w:val="none" w:sz="0" w:space="0" w:color="auto"/>
        <w:bottom w:val="none" w:sz="0" w:space="0" w:color="auto"/>
        <w:right w:val="none" w:sz="0" w:space="0" w:color="auto"/>
      </w:divBdr>
      <w:divsChild>
        <w:div w:id="1482500396">
          <w:marLeft w:val="446"/>
          <w:marRight w:val="0"/>
          <w:marTop w:val="120"/>
          <w:marBottom w:val="120"/>
          <w:divBdr>
            <w:top w:val="none" w:sz="0" w:space="0" w:color="auto"/>
            <w:left w:val="none" w:sz="0" w:space="0" w:color="auto"/>
            <w:bottom w:val="none" w:sz="0" w:space="0" w:color="auto"/>
            <w:right w:val="none" w:sz="0" w:space="0" w:color="auto"/>
          </w:divBdr>
        </w:div>
        <w:div w:id="1436440630">
          <w:marLeft w:val="446"/>
          <w:marRight w:val="0"/>
          <w:marTop w:val="120"/>
          <w:marBottom w:val="120"/>
          <w:divBdr>
            <w:top w:val="none" w:sz="0" w:space="0" w:color="auto"/>
            <w:left w:val="none" w:sz="0" w:space="0" w:color="auto"/>
            <w:bottom w:val="none" w:sz="0" w:space="0" w:color="auto"/>
            <w:right w:val="none" w:sz="0" w:space="0" w:color="auto"/>
          </w:divBdr>
        </w:div>
      </w:divsChild>
    </w:div>
    <w:div w:id="778716589">
      <w:bodyDiv w:val="1"/>
      <w:marLeft w:val="0"/>
      <w:marRight w:val="0"/>
      <w:marTop w:val="0"/>
      <w:marBottom w:val="0"/>
      <w:divBdr>
        <w:top w:val="none" w:sz="0" w:space="0" w:color="auto"/>
        <w:left w:val="none" w:sz="0" w:space="0" w:color="auto"/>
        <w:bottom w:val="none" w:sz="0" w:space="0" w:color="auto"/>
        <w:right w:val="none" w:sz="0" w:space="0" w:color="auto"/>
      </w:divBdr>
    </w:div>
    <w:div w:id="856697848">
      <w:bodyDiv w:val="1"/>
      <w:marLeft w:val="0"/>
      <w:marRight w:val="0"/>
      <w:marTop w:val="0"/>
      <w:marBottom w:val="0"/>
      <w:divBdr>
        <w:top w:val="none" w:sz="0" w:space="0" w:color="auto"/>
        <w:left w:val="none" w:sz="0" w:space="0" w:color="auto"/>
        <w:bottom w:val="none" w:sz="0" w:space="0" w:color="auto"/>
        <w:right w:val="none" w:sz="0" w:space="0" w:color="auto"/>
      </w:divBdr>
      <w:divsChild>
        <w:div w:id="1123501410">
          <w:marLeft w:val="0"/>
          <w:marRight w:val="0"/>
          <w:marTop w:val="0"/>
          <w:marBottom w:val="0"/>
          <w:divBdr>
            <w:top w:val="none" w:sz="0" w:space="0" w:color="auto"/>
            <w:left w:val="none" w:sz="0" w:space="0" w:color="auto"/>
            <w:bottom w:val="none" w:sz="0" w:space="0" w:color="auto"/>
            <w:right w:val="none" w:sz="0" w:space="0" w:color="auto"/>
          </w:divBdr>
        </w:div>
        <w:div w:id="1448694611">
          <w:marLeft w:val="0"/>
          <w:marRight w:val="0"/>
          <w:marTop w:val="0"/>
          <w:marBottom w:val="0"/>
          <w:divBdr>
            <w:top w:val="none" w:sz="0" w:space="0" w:color="auto"/>
            <w:left w:val="none" w:sz="0" w:space="0" w:color="auto"/>
            <w:bottom w:val="none" w:sz="0" w:space="0" w:color="auto"/>
            <w:right w:val="none" w:sz="0" w:space="0" w:color="auto"/>
          </w:divBdr>
        </w:div>
      </w:divsChild>
    </w:div>
    <w:div w:id="1109087447">
      <w:bodyDiv w:val="1"/>
      <w:marLeft w:val="0"/>
      <w:marRight w:val="0"/>
      <w:marTop w:val="0"/>
      <w:marBottom w:val="0"/>
      <w:divBdr>
        <w:top w:val="none" w:sz="0" w:space="0" w:color="auto"/>
        <w:left w:val="none" w:sz="0" w:space="0" w:color="auto"/>
        <w:bottom w:val="none" w:sz="0" w:space="0" w:color="auto"/>
        <w:right w:val="none" w:sz="0" w:space="0" w:color="auto"/>
      </w:divBdr>
      <w:divsChild>
        <w:div w:id="77333012">
          <w:marLeft w:val="3300"/>
          <w:marRight w:val="0"/>
          <w:marTop w:val="0"/>
          <w:marBottom w:val="0"/>
          <w:divBdr>
            <w:top w:val="none" w:sz="0" w:space="0" w:color="auto"/>
            <w:left w:val="none" w:sz="0" w:space="0" w:color="auto"/>
            <w:bottom w:val="none" w:sz="0" w:space="0" w:color="auto"/>
            <w:right w:val="none" w:sz="0" w:space="0" w:color="auto"/>
          </w:divBdr>
        </w:div>
      </w:divsChild>
    </w:div>
    <w:div w:id="1183134418">
      <w:bodyDiv w:val="1"/>
      <w:marLeft w:val="0"/>
      <w:marRight w:val="0"/>
      <w:marTop w:val="0"/>
      <w:marBottom w:val="0"/>
      <w:divBdr>
        <w:top w:val="none" w:sz="0" w:space="0" w:color="auto"/>
        <w:left w:val="none" w:sz="0" w:space="0" w:color="auto"/>
        <w:bottom w:val="none" w:sz="0" w:space="0" w:color="auto"/>
        <w:right w:val="none" w:sz="0" w:space="0" w:color="auto"/>
      </w:divBdr>
      <w:divsChild>
        <w:div w:id="286861788">
          <w:marLeft w:val="0"/>
          <w:marRight w:val="0"/>
          <w:marTop w:val="0"/>
          <w:marBottom w:val="0"/>
          <w:divBdr>
            <w:top w:val="none" w:sz="0" w:space="0" w:color="auto"/>
            <w:left w:val="none" w:sz="0" w:space="0" w:color="auto"/>
            <w:bottom w:val="none" w:sz="0" w:space="0" w:color="auto"/>
            <w:right w:val="none" w:sz="0" w:space="0" w:color="auto"/>
          </w:divBdr>
        </w:div>
        <w:div w:id="2142070292">
          <w:marLeft w:val="0"/>
          <w:marRight w:val="0"/>
          <w:marTop w:val="0"/>
          <w:marBottom w:val="0"/>
          <w:divBdr>
            <w:top w:val="none" w:sz="0" w:space="0" w:color="auto"/>
            <w:left w:val="none" w:sz="0" w:space="0" w:color="auto"/>
            <w:bottom w:val="none" w:sz="0" w:space="0" w:color="auto"/>
            <w:right w:val="none" w:sz="0" w:space="0" w:color="auto"/>
          </w:divBdr>
        </w:div>
      </w:divsChild>
    </w:div>
    <w:div w:id="1187645281">
      <w:bodyDiv w:val="1"/>
      <w:marLeft w:val="0"/>
      <w:marRight w:val="0"/>
      <w:marTop w:val="0"/>
      <w:marBottom w:val="0"/>
      <w:divBdr>
        <w:top w:val="none" w:sz="0" w:space="0" w:color="auto"/>
        <w:left w:val="none" w:sz="0" w:space="0" w:color="auto"/>
        <w:bottom w:val="none" w:sz="0" w:space="0" w:color="auto"/>
        <w:right w:val="none" w:sz="0" w:space="0" w:color="auto"/>
      </w:divBdr>
      <w:divsChild>
        <w:div w:id="1056589010">
          <w:marLeft w:val="3300"/>
          <w:marRight w:val="0"/>
          <w:marTop w:val="0"/>
          <w:marBottom w:val="0"/>
          <w:divBdr>
            <w:top w:val="none" w:sz="0" w:space="0" w:color="auto"/>
            <w:left w:val="none" w:sz="0" w:space="0" w:color="auto"/>
            <w:bottom w:val="none" w:sz="0" w:space="0" w:color="auto"/>
            <w:right w:val="none" w:sz="0" w:space="0" w:color="auto"/>
          </w:divBdr>
        </w:div>
      </w:divsChild>
    </w:div>
    <w:div w:id="1284456931">
      <w:bodyDiv w:val="1"/>
      <w:marLeft w:val="0"/>
      <w:marRight w:val="0"/>
      <w:marTop w:val="0"/>
      <w:marBottom w:val="0"/>
      <w:divBdr>
        <w:top w:val="none" w:sz="0" w:space="0" w:color="auto"/>
        <w:left w:val="none" w:sz="0" w:space="0" w:color="auto"/>
        <w:bottom w:val="none" w:sz="0" w:space="0" w:color="auto"/>
        <w:right w:val="none" w:sz="0" w:space="0" w:color="auto"/>
      </w:divBdr>
      <w:divsChild>
        <w:div w:id="1014309679">
          <w:marLeft w:val="0"/>
          <w:marRight w:val="0"/>
          <w:marTop w:val="0"/>
          <w:marBottom w:val="0"/>
          <w:divBdr>
            <w:top w:val="none" w:sz="0" w:space="0" w:color="auto"/>
            <w:left w:val="none" w:sz="0" w:space="0" w:color="auto"/>
            <w:bottom w:val="none" w:sz="0" w:space="0" w:color="auto"/>
            <w:right w:val="none" w:sz="0" w:space="0" w:color="auto"/>
          </w:divBdr>
          <w:divsChild>
            <w:div w:id="1001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9306">
      <w:bodyDiv w:val="1"/>
      <w:marLeft w:val="0"/>
      <w:marRight w:val="0"/>
      <w:marTop w:val="0"/>
      <w:marBottom w:val="0"/>
      <w:divBdr>
        <w:top w:val="none" w:sz="0" w:space="0" w:color="auto"/>
        <w:left w:val="none" w:sz="0" w:space="0" w:color="auto"/>
        <w:bottom w:val="none" w:sz="0" w:space="0" w:color="auto"/>
        <w:right w:val="none" w:sz="0" w:space="0" w:color="auto"/>
      </w:divBdr>
      <w:divsChild>
        <w:div w:id="1446729167">
          <w:marLeft w:val="0"/>
          <w:marRight w:val="0"/>
          <w:marTop w:val="0"/>
          <w:marBottom w:val="0"/>
          <w:divBdr>
            <w:top w:val="none" w:sz="0" w:space="0" w:color="auto"/>
            <w:left w:val="none" w:sz="0" w:space="0" w:color="auto"/>
            <w:bottom w:val="none" w:sz="0" w:space="0" w:color="auto"/>
            <w:right w:val="none" w:sz="0" w:space="0" w:color="auto"/>
          </w:divBdr>
        </w:div>
        <w:div w:id="1014385159">
          <w:marLeft w:val="0"/>
          <w:marRight w:val="0"/>
          <w:marTop w:val="0"/>
          <w:marBottom w:val="0"/>
          <w:divBdr>
            <w:top w:val="none" w:sz="0" w:space="0" w:color="auto"/>
            <w:left w:val="none" w:sz="0" w:space="0" w:color="auto"/>
            <w:bottom w:val="none" w:sz="0" w:space="0" w:color="auto"/>
            <w:right w:val="none" w:sz="0" w:space="0" w:color="auto"/>
          </w:divBdr>
          <w:divsChild>
            <w:div w:id="54134070">
              <w:marLeft w:val="0"/>
              <w:marRight w:val="0"/>
              <w:marTop w:val="0"/>
              <w:marBottom w:val="0"/>
              <w:divBdr>
                <w:top w:val="none" w:sz="0" w:space="0" w:color="auto"/>
                <w:left w:val="none" w:sz="0" w:space="0" w:color="auto"/>
                <w:bottom w:val="none" w:sz="0" w:space="0" w:color="auto"/>
                <w:right w:val="none" w:sz="0" w:space="0" w:color="auto"/>
              </w:divBdr>
            </w:div>
            <w:div w:id="1244027725">
              <w:marLeft w:val="0"/>
              <w:marRight w:val="0"/>
              <w:marTop w:val="0"/>
              <w:marBottom w:val="0"/>
              <w:divBdr>
                <w:top w:val="none" w:sz="0" w:space="0" w:color="auto"/>
                <w:left w:val="none" w:sz="0" w:space="0" w:color="auto"/>
                <w:bottom w:val="none" w:sz="0" w:space="0" w:color="auto"/>
                <w:right w:val="none" w:sz="0" w:space="0" w:color="auto"/>
              </w:divBdr>
            </w:div>
          </w:divsChild>
        </w:div>
        <w:div w:id="650015588">
          <w:marLeft w:val="0"/>
          <w:marRight w:val="0"/>
          <w:marTop w:val="0"/>
          <w:marBottom w:val="0"/>
          <w:divBdr>
            <w:top w:val="none" w:sz="0" w:space="0" w:color="auto"/>
            <w:left w:val="none" w:sz="0" w:space="0" w:color="auto"/>
            <w:bottom w:val="none" w:sz="0" w:space="0" w:color="auto"/>
            <w:right w:val="none" w:sz="0" w:space="0" w:color="auto"/>
          </w:divBdr>
          <w:divsChild>
            <w:div w:id="317656932">
              <w:marLeft w:val="0"/>
              <w:marRight w:val="0"/>
              <w:marTop w:val="0"/>
              <w:marBottom w:val="0"/>
              <w:divBdr>
                <w:top w:val="none" w:sz="0" w:space="0" w:color="auto"/>
                <w:left w:val="none" w:sz="0" w:space="0" w:color="auto"/>
                <w:bottom w:val="none" w:sz="0" w:space="0" w:color="auto"/>
                <w:right w:val="none" w:sz="0" w:space="0" w:color="auto"/>
              </w:divBdr>
            </w:div>
            <w:div w:id="20550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5964">
      <w:bodyDiv w:val="1"/>
      <w:marLeft w:val="0"/>
      <w:marRight w:val="0"/>
      <w:marTop w:val="0"/>
      <w:marBottom w:val="0"/>
      <w:divBdr>
        <w:top w:val="none" w:sz="0" w:space="0" w:color="auto"/>
        <w:left w:val="none" w:sz="0" w:space="0" w:color="auto"/>
        <w:bottom w:val="none" w:sz="0" w:space="0" w:color="auto"/>
        <w:right w:val="none" w:sz="0" w:space="0" w:color="auto"/>
      </w:divBdr>
      <w:divsChild>
        <w:div w:id="148325948">
          <w:marLeft w:val="0"/>
          <w:marRight w:val="0"/>
          <w:marTop w:val="0"/>
          <w:marBottom w:val="0"/>
          <w:divBdr>
            <w:top w:val="none" w:sz="0" w:space="0" w:color="auto"/>
            <w:left w:val="none" w:sz="0" w:space="0" w:color="auto"/>
            <w:bottom w:val="none" w:sz="0" w:space="0" w:color="auto"/>
            <w:right w:val="none" w:sz="0" w:space="0" w:color="auto"/>
          </w:divBdr>
        </w:div>
        <w:div w:id="386882138">
          <w:marLeft w:val="0"/>
          <w:marRight w:val="0"/>
          <w:marTop w:val="0"/>
          <w:marBottom w:val="0"/>
          <w:divBdr>
            <w:top w:val="none" w:sz="0" w:space="0" w:color="auto"/>
            <w:left w:val="none" w:sz="0" w:space="0" w:color="auto"/>
            <w:bottom w:val="none" w:sz="0" w:space="0" w:color="auto"/>
            <w:right w:val="none" w:sz="0" w:space="0" w:color="auto"/>
          </w:divBdr>
        </w:div>
      </w:divsChild>
    </w:div>
    <w:div w:id="1701280181">
      <w:bodyDiv w:val="1"/>
      <w:marLeft w:val="0"/>
      <w:marRight w:val="0"/>
      <w:marTop w:val="0"/>
      <w:marBottom w:val="0"/>
      <w:divBdr>
        <w:top w:val="none" w:sz="0" w:space="0" w:color="auto"/>
        <w:left w:val="none" w:sz="0" w:space="0" w:color="auto"/>
        <w:bottom w:val="none" w:sz="0" w:space="0" w:color="auto"/>
        <w:right w:val="none" w:sz="0" w:space="0" w:color="auto"/>
      </w:divBdr>
      <w:divsChild>
        <w:div w:id="325718166">
          <w:marLeft w:val="562"/>
          <w:marRight w:val="0"/>
          <w:marTop w:val="0"/>
          <w:marBottom w:val="0"/>
          <w:divBdr>
            <w:top w:val="none" w:sz="0" w:space="0" w:color="auto"/>
            <w:left w:val="none" w:sz="0" w:space="0" w:color="auto"/>
            <w:bottom w:val="none" w:sz="0" w:space="0" w:color="auto"/>
            <w:right w:val="none" w:sz="0" w:space="0" w:color="auto"/>
          </w:divBdr>
        </w:div>
        <w:div w:id="1831601352">
          <w:marLeft w:val="562"/>
          <w:marRight w:val="0"/>
          <w:marTop w:val="0"/>
          <w:marBottom w:val="0"/>
          <w:divBdr>
            <w:top w:val="none" w:sz="0" w:space="0" w:color="auto"/>
            <w:left w:val="none" w:sz="0" w:space="0" w:color="auto"/>
            <w:bottom w:val="none" w:sz="0" w:space="0" w:color="auto"/>
            <w:right w:val="none" w:sz="0" w:space="0" w:color="auto"/>
          </w:divBdr>
        </w:div>
      </w:divsChild>
    </w:div>
    <w:div w:id="1960720482">
      <w:bodyDiv w:val="1"/>
      <w:marLeft w:val="0"/>
      <w:marRight w:val="0"/>
      <w:marTop w:val="0"/>
      <w:marBottom w:val="0"/>
      <w:divBdr>
        <w:top w:val="none" w:sz="0" w:space="0" w:color="auto"/>
        <w:left w:val="none" w:sz="0" w:space="0" w:color="auto"/>
        <w:bottom w:val="none" w:sz="0" w:space="0" w:color="auto"/>
        <w:right w:val="none" w:sz="0" w:space="0" w:color="auto"/>
      </w:divBdr>
      <w:divsChild>
        <w:div w:id="955989159">
          <w:marLeft w:val="562"/>
          <w:marRight w:val="0"/>
          <w:marTop w:val="0"/>
          <w:marBottom w:val="0"/>
          <w:divBdr>
            <w:top w:val="none" w:sz="0" w:space="0" w:color="auto"/>
            <w:left w:val="none" w:sz="0" w:space="0" w:color="auto"/>
            <w:bottom w:val="none" w:sz="0" w:space="0" w:color="auto"/>
            <w:right w:val="none" w:sz="0" w:space="0" w:color="auto"/>
          </w:divBdr>
        </w:div>
      </w:divsChild>
    </w:div>
    <w:div w:id="20797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FA35-7A1D-40D1-9444-BAFC1405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Chenaux</dc:creator>
  <cp:lastModifiedBy>Markus</cp:lastModifiedBy>
  <cp:revision>2</cp:revision>
  <cp:lastPrinted>2015-08-10T11:24:00Z</cp:lastPrinted>
  <dcterms:created xsi:type="dcterms:W3CDTF">2016-03-11T14:09:00Z</dcterms:created>
  <dcterms:modified xsi:type="dcterms:W3CDTF">2016-03-11T14:09:00Z</dcterms:modified>
</cp:coreProperties>
</file>